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9193" w14:textId="77777777" w:rsidR="00F81913" w:rsidRPr="008E2E23" w:rsidRDefault="00F81913" w:rsidP="002C3E3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E2E23">
        <w:rPr>
          <w:rFonts w:ascii="Arial" w:hAnsi="Arial" w:cs="Arial"/>
          <w:b/>
          <w:color w:val="FF0000"/>
          <w:sz w:val="28"/>
          <w:szCs w:val="28"/>
        </w:rPr>
        <w:t>EASTINGTON PRIMARY SCHOOL</w:t>
      </w:r>
    </w:p>
    <w:p w14:paraId="6D9862B5" w14:textId="77777777" w:rsidR="00E044E2" w:rsidRPr="008E2E23" w:rsidRDefault="002C3E36" w:rsidP="00E044E2">
      <w:pPr>
        <w:jc w:val="center"/>
        <w:rPr>
          <w:rFonts w:ascii="Arial" w:hAnsi="Arial" w:cs="Arial"/>
          <w:b/>
        </w:rPr>
      </w:pPr>
      <w:r w:rsidRPr="008E2E23">
        <w:rPr>
          <w:rFonts w:ascii="Arial" w:hAnsi="Arial" w:cs="Arial"/>
          <w:b/>
        </w:rPr>
        <w:t>Curriculum informatio</w:t>
      </w:r>
      <w:r w:rsidR="00E044E2" w:rsidRPr="008E2E23">
        <w:rPr>
          <w:rFonts w:ascii="Arial" w:hAnsi="Arial" w:cs="Arial"/>
          <w:b/>
        </w:rPr>
        <w:t>n</w:t>
      </w:r>
    </w:p>
    <w:p w14:paraId="0A0F9D56" w14:textId="006EAEDD" w:rsidR="00535277" w:rsidRPr="008E2E23" w:rsidRDefault="004D0E5C" w:rsidP="004A4D11">
      <w:pPr>
        <w:jc w:val="center"/>
        <w:rPr>
          <w:rFonts w:ascii="Arial" w:hAnsi="Arial" w:cs="Arial"/>
        </w:rPr>
      </w:pPr>
      <w:r w:rsidRPr="008E2E23">
        <w:rPr>
          <w:rFonts w:ascii="Arial" w:hAnsi="Arial" w:cs="Arial"/>
        </w:rPr>
        <w:t>Class 3</w:t>
      </w:r>
      <w:r w:rsidR="00902365" w:rsidRPr="008E2E23">
        <w:rPr>
          <w:rFonts w:ascii="Arial" w:hAnsi="Arial" w:cs="Arial"/>
        </w:rPr>
        <w:t xml:space="preserve">   20</w:t>
      </w:r>
      <w:r w:rsidR="00D94389">
        <w:rPr>
          <w:rFonts w:ascii="Arial" w:hAnsi="Arial" w:cs="Arial"/>
        </w:rPr>
        <w:t>2</w:t>
      </w:r>
      <w:r w:rsidR="009A574C">
        <w:rPr>
          <w:rFonts w:ascii="Arial" w:hAnsi="Arial" w:cs="Arial"/>
        </w:rPr>
        <w:t>1</w:t>
      </w:r>
      <w:r w:rsidR="008E2E23">
        <w:rPr>
          <w:rFonts w:ascii="Arial" w:hAnsi="Arial" w:cs="Arial"/>
        </w:rPr>
        <w:t>-</w:t>
      </w:r>
      <w:r w:rsidR="00902365" w:rsidRPr="008E2E23">
        <w:rPr>
          <w:rFonts w:ascii="Arial" w:hAnsi="Arial" w:cs="Arial"/>
        </w:rPr>
        <w:t>2</w:t>
      </w:r>
      <w:r w:rsidR="009A574C">
        <w:rPr>
          <w:rFonts w:ascii="Arial" w:hAnsi="Arial" w:cs="Arial"/>
        </w:rPr>
        <w:t>2</w:t>
      </w:r>
    </w:p>
    <w:p w14:paraId="662BC926" w14:textId="539FF499" w:rsidR="009D1A07" w:rsidRPr="008E2E23" w:rsidRDefault="00535277" w:rsidP="00902365">
      <w:pPr>
        <w:jc w:val="center"/>
        <w:rPr>
          <w:rFonts w:ascii="Arial" w:hAnsi="Arial" w:cs="Arial"/>
        </w:rPr>
      </w:pPr>
      <w:r w:rsidRPr="008E2E23">
        <w:rPr>
          <w:rFonts w:ascii="Arial" w:hAnsi="Arial" w:cs="Arial"/>
        </w:rPr>
        <w:t xml:space="preserve">Terms </w:t>
      </w:r>
      <w:r w:rsidR="0066666C">
        <w:rPr>
          <w:rFonts w:ascii="Arial" w:hAnsi="Arial" w:cs="Arial"/>
        </w:rPr>
        <w:t>5</w:t>
      </w:r>
      <w:r w:rsidR="002A1134" w:rsidRPr="008E2E23">
        <w:rPr>
          <w:rFonts w:ascii="Arial" w:hAnsi="Arial" w:cs="Arial"/>
        </w:rPr>
        <w:t xml:space="preserve"> &amp; </w:t>
      </w:r>
      <w:r w:rsidR="0066666C">
        <w:rPr>
          <w:rFonts w:ascii="Arial" w:hAnsi="Arial" w:cs="Arial"/>
        </w:rPr>
        <w:t>6</w:t>
      </w:r>
      <w:r w:rsidR="00902365" w:rsidRPr="008E2E23">
        <w:rPr>
          <w:rFonts w:ascii="Arial" w:hAnsi="Arial" w:cs="Arial"/>
        </w:rPr>
        <w:t xml:space="preserve"> </w:t>
      </w:r>
      <w:r w:rsidR="002A1134" w:rsidRPr="008E2E23">
        <w:rPr>
          <w:rFonts w:ascii="Arial" w:hAnsi="Arial" w:cs="Arial"/>
        </w:rPr>
        <w:t xml:space="preserve"> </w:t>
      </w:r>
    </w:p>
    <w:p w14:paraId="0A2AB1B4" w14:textId="1870D9FA" w:rsidR="009D1A07" w:rsidRPr="008E2E23" w:rsidRDefault="009D1A07" w:rsidP="00902365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E2E23">
        <w:rPr>
          <w:rFonts w:ascii="Arial" w:hAnsi="Arial" w:cs="Arial"/>
          <w:b/>
          <w:color w:val="FF0000"/>
          <w:sz w:val="20"/>
          <w:szCs w:val="20"/>
        </w:rPr>
        <w:t>The topics that we will be covering during this term of</w:t>
      </w:r>
      <w:r w:rsidRPr="008E2E23">
        <w:rPr>
          <w:rFonts w:ascii="Arial" w:hAnsi="Arial" w:cs="Arial"/>
          <w:b/>
          <w:color w:val="FF0000"/>
          <w:sz w:val="20"/>
          <w:szCs w:val="20"/>
        </w:rPr>
        <w:br/>
      </w:r>
      <w:r w:rsidRPr="008E2E23">
        <w:rPr>
          <w:rFonts w:ascii="Arial" w:hAnsi="Arial" w:cs="Arial"/>
          <w:b/>
          <w:i/>
          <w:iCs/>
          <w:color w:val="FF0000"/>
          <w:sz w:val="20"/>
          <w:szCs w:val="20"/>
        </w:rPr>
        <w:t>‘</w:t>
      </w:r>
      <w:r w:rsidR="009A574C">
        <w:rPr>
          <w:rFonts w:ascii="Arial" w:hAnsi="Arial" w:cs="Arial"/>
          <w:b/>
          <w:bCs/>
          <w:color w:val="FF0000"/>
          <w:sz w:val="20"/>
          <w:szCs w:val="20"/>
        </w:rPr>
        <w:t>Friend or Foe</w:t>
      </w:r>
      <w:r w:rsidR="00182DE7" w:rsidRPr="008E2E23">
        <w:rPr>
          <w:rFonts w:ascii="Arial" w:hAnsi="Arial" w:cs="Arial"/>
          <w:b/>
          <w:bCs/>
          <w:color w:val="FF0000"/>
          <w:sz w:val="20"/>
          <w:szCs w:val="20"/>
        </w:rPr>
        <w:t>’</w:t>
      </w:r>
      <w:r w:rsidRPr="008E2E2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8E2E23">
        <w:rPr>
          <w:rFonts w:ascii="Arial" w:hAnsi="Arial" w:cs="Arial"/>
          <w:b/>
          <w:color w:val="FF0000"/>
          <w:sz w:val="20"/>
          <w:szCs w:val="20"/>
        </w:rPr>
        <w:t>are</w:t>
      </w:r>
      <w:r w:rsidR="00902365" w:rsidRPr="008E2E23">
        <w:rPr>
          <w:rFonts w:ascii="Arial" w:hAnsi="Arial" w:cs="Arial"/>
          <w:b/>
          <w:color w:val="FF0000"/>
          <w:sz w:val="20"/>
          <w:szCs w:val="20"/>
        </w:rPr>
        <w:t>:</w:t>
      </w:r>
      <w:r w:rsidRPr="008E2E23">
        <w:rPr>
          <w:rFonts w:ascii="Arial" w:hAnsi="Arial" w:cs="Arial"/>
          <w:b/>
          <w:color w:val="FF0000"/>
          <w:sz w:val="20"/>
          <w:szCs w:val="20"/>
        </w:rPr>
        <w:t xml:space="preserve">   </w:t>
      </w:r>
    </w:p>
    <w:p w14:paraId="22EFF2D3" w14:textId="77777777" w:rsidR="004B62D4" w:rsidRPr="004B62D4" w:rsidRDefault="004B62D4" w:rsidP="00F14CF0">
      <w:pPr>
        <w:jc w:val="center"/>
        <w:rPr>
          <w:rFonts w:ascii="Arial" w:hAnsi="Arial" w:cs="Arial"/>
          <w:i/>
          <w:iCs/>
          <w:sz w:val="22"/>
          <w:szCs w:val="22"/>
        </w:rPr>
      </w:pPr>
    </w:p>
    <w:tbl>
      <w:tblPr>
        <w:tblW w:w="109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9"/>
        <w:gridCol w:w="9356"/>
      </w:tblGrid>
      <w:tr w:rsidR="00305D01" w:rsidRPr="004B62D4" w14:paraId="2FDBD80C" w14:textId="77777777" w:rsidTr="00061F95">
        <w:trPr>
          <w:trHeight w:val="1387"/>
        </w:trPr>
        <w:tc>
          <w:tcPr>
            <w:tcW w:w="1609" w:type="dxa"/>
          </w:tcPr>
          <w:p w14:paraId="6A43577A" w14:textId="77777777" w:rsidR="00305D01" w:rsidRPr="00305D01" w:rsidRDefault="00031E8F" w:rsidP="002C3E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</w:t>
            </w:r>
          </w:p>
        </w:tc>
        <w:tc>
          <w:tcPr>
            <w:tcW w:w="9356" w:type="dxa"/>
          </w:tcPr>
          <w:p w14:paraId="347FC075" w14:textId="31F32C5E" w:rsidR="00305D01" w:rsidRPr="00B039B0" w:rsidRDefault="00A0668A" w:rsidP="0063022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Story writing linked to our theme </w:t>
            </w:r>
          </w:p>
          <w:p w14:paraId="3F788A41" w14:textId="40C57087" w:rsidR="00B13860" w:rsidRPr="00902365" w:rsidRDefault="00A0668A" w:rsidP="0090236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Imagery</w:t>
            </w:r>
            <w:r w:rsidR="00902365">
              <w:rPr>
                <w:rFonts w:ascii="Arial" w:hAnsi="Arial" w:cs="Arial"/>
              </w:rPr>
              <w:t xml:space="preserve"> poetry</w:t>
            </w:r>
          </w:p>
          <w:p w14:paraId="0E5CBE53" w14:textId="1FF9AA1C" w:rsidR="00B13860" w:rsidRPr="00B039B0" w:rsidRDefault="00A0668A" w:rsidP="0063022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Recount writing</w:t>
            </w:r>
          </w:p>
          <w:p w14:paraId="16FE4069" w14:textId="3C209599" w:rsidR="00B13860" w:rsidRPr="00B039B0" w:rsidRDefault="0066666C" w:rsidP="0063022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Non-chronological reports/explanations</w:t>
            </w:r>
          </w:p>
          <w:p w14:paraId="32F9AFD9" w14:textId="432B959D" w:rsidR="00C80D89" w:rsidRPr="00B039B0" w:rsidRDefault="00C80D89" w:rsidP="00061F95">
            <w:pPr>
              <w:ind w:left="360"/>
              <w:rPr>
                <w:rFonts w:ascii="Arial" w:hAnsi="Arial" w:cs="Arial"/>
              </w:rPr>
            </w:pPr>
          </w:p>
        </w:tc>
      </w:tr>
      <w:tr w:rsidR="00305D01" w:rsidRPr="004B62D4" w14:paraId="6EB6AB3C" w14:textId="77777777" w:rsidTr="008720F5">
        <w:trPr>
          <w:trHeight w:val="1541"/>
        </w:trPr>
        <w:tc>
          <w:tcPr>
            <w:tcW w:w="1609" w:type="dxa"/>
          </w:tcPr>
          <w:p w14:paraId="1FFC1163" w14:textId="77777777" w:rsidR="00305D01" w:rsidRPr="00305D01" w:rsidRDefault="00031E8F" w:rsidP="00305D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Maths</w:t>
            </w:r>
          </w:p>
        </w:tc>
        <w:tc>
          <w:tcPr>
            <w:tcW w:w="9356" w:type="dxa"/>
          </w:tcPr>
          <w:p w14:paraId="2433D251" w14:textId="58BB95C5" w:rsidR="00B13860" w:rsidRPr="00B039B0" w:rsidRDefault="0066666C" w:rsidP="00B1386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Fractions (Y3</w:t>
            </w:r>
            <w:proofErr w:type="gramStart"/>
            <w:r>
              <w:rPr>
                <w:rFonts w:ascii="Arial" w:hAnsi="Arial" w:cs="Arial"/>
              </w:rPr>
              <w:t>)  Decimals</w:t>
            </w:r>
            <w:proofErr w:type="gramEnd"/>
            <w:r>
              <w:rPr>
                <w:rFonts w:ascii="Arial" w:hAnsi="Arial" w:cs="Arial"/>
              </w:rPr>
              <w:t xml:space="preserve"> (Y4)</w:t>
            </w:r>
          </w:p>
          <w:p w14:paraId="73182E9C" w14:textId="66A94C60" w:rsidR="00B13860" w:rsidRPr="00B039B0" w:rsidRDefault="0066666C" w:rsidP="00B1386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Money and time including</w:t>
            </w:r>
            <w:r w:rsidR="009D1F2E">
              <w:rPr>
                <w:rFonts w:ascii="Arial" w:hAnsi="Arial" w:cs="Arial"/>
              </w:rPr>
              <w:t xml:space="preserve"> </w:t>
            </w:r>
            <w:proofErr w:type="gramStart"/>
            <w:r w:rsidR="009D1F2E">
              <w:rPr>
                <w:rFonts w:ascii="Arial" w:hAnsi="Arial" w:cs="Arial"/>
              </w:rPr>
              <w:t>24 hour</w:t>
            </w:r>
            <w:proofErr w:type="gramEnd"/>
            <w:r w:rsidR="009D1F2E">
              <w:rPr>
                <w:rFonts w:ascii="Arial" w:hAnsi="Arial" w:cs="Arial"/>
              </w:rPr>
              <w:t xml:space="preserve"> clock,</w:t>
            </w:r>
            <w:r>
              <w:rPr>
                <w:rFonts w:ascii="Arial" w:hAnsi="Arial" w:cs="Arial"/>
              </w:rPr>
              <w:t xml:space="preserve"> months and years, analogue</w:t>
            </w:r>
            <w:r w:rsidR="009D1F2E">
              <w:rPr>
                <w:rFonts w:ascii="Arial" w:hAnsi="Arial" w:cs="Arial"/>
              </w:rPr>
              <w:t xml:space="preserve"> to</w:t>
            </w:r>
            <w:r>
              <w:rPr>
                <w:rFonts w:ascii="Arial" w:hAnsi="Arial" w:cs="Arial"/>
              </w:rPr>
              <w:t xml:space="preserve"> digital</w:t>
            </w:r>
          </w:p>
          <w:p w14:paraId="3D4F8D17" w14:textId="0730DC29" w:rsidR="00D37068" w:rsidRPr="00902365" w:rsidRDefault="0066666C" w:rsidP="0090236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Angles, 2D shape, </w:t>
            </w:r>
            <w:proofErr w:type="gramStart"/>
            <w:r>
              <w:rPr>
                <w:rFonts w:ascii="Arial" w:hAnsi="Arial" w:cs="Arial"/>
              </w:rPr>
              <w:t>symmetry</w:t>
            </w:r>
            <w:proofErr w:type="gramEnd"/>
            <w:r>
              <w:rPr>
                <w:rFonts w:ascii="Arial" w:hAnsi="Arial" w:cs="Arial"/>
              </w:rPr>
              <w:t xml:space="preserve"> and movement (Y3) 3D shape, mass, capacity and volume (Y4)</w:t>
            </w:r>
          </w:p>
          <w:p w14:paraId="2FE491B5" w14:textId="6044FA93" w:rsidR="00BD2D26" w:rsidRPr="008E2E23" w:rsidRDefault="00D94389" w:rsidP="008E2E2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Multiplication and division including times tables up to 12 x 12.  Practice using “Times Tables Rockstars”</w:t>
            </w:r>
          </w:p>
        </w:tc>
      </w:tr>
      <w:tr w:rsidR="00305D01" w:rsidRPr="004B62D4" w14:paraId="49266DF7" w14:textId="77777777" w:rsidTr="008720F5">
        <w:trPr>
          <w:trHeight w:val="1489"/>
        </w:trPr>
        <w:tc>
          <w:tcPr>
            <w:tcW w:w="1609" w:type="dxa"/>
          </w:tcPr>
          <w:p w14:paraId="70D41EDF" w14:textId="77777777" w:rsidR="00305D01" w:rsidRPr="00305D01" w:rsidRDefault="00305D01" w:rsidP="00305D01">
            <w:pPr>
              <w:rPr>
                <w:rFonts w:ascii="Arial" w:hAnsi="Arial" w:cs="Arial"/>
                <w:i/>
              </w:rPr>
            </w:pPr>
            <w:r w:rsidRPr="00305D01"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9356" w:type="dxa"/>
          </w:tcPr>
          <w:p w14:paraId="14B13771" w14:textId="7B9FB6B2" w:rsidR="00305D01" w:rsidRPr="00B039B0" w:rsidRDefault="009D1F2E" w:rsidP="002F1C2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Animals including humans</w:t>
            </w:r>
            <w:r w:rsidR="00D94389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human nutrition from food, </w:t>
            </w:r>
            <w:proofErr w:type="gramStart"/>
            <w:r>
              <w:rPr>
                <w:rFonts w:ascii="Arial" w:hAnsi="Arial" w:cs="Arial"/>
              </w:rPr>
              <w:t>skeletons</w:t>
            </w:r>
            <w:proofErr w:type="gramEnd"/>
            <w:r>
              <w:rPr>
                <w:rFonts w:ascii="Arial" w:hAnsi="Arial" w:cs="Arial"/>
              </w:rPr>
              <w:t xml:space="preserve"> and muscles</w:t>
            </w:r>
          </w:p>
          <w:p w14:paraId="6DA8A936" w14:textId="5A2872B2" w:rsidR="00B13860" w:rsidRDefault="00A838E4" w:rsidP="00AB6B8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Setting up </w:t>
            </w:r>
            <w:r w:rsidR="0074282B">
              <w:rPr>
                <w:rFonts w:ascii="Arial" w:hAnsi="Arial" w:cs="Arial"/>
              </w:rPr>
              <w:t>enquiries</w:t>
            </w:r>
            <w:r>
              <w:rPr>
                <w:rFonts w:ascii="Arial" w:hAnsi="Arial" w:cs="Arial"/>
              </w:rPr>
              <w:t>, fair tests, making predictions, carrying out investigations, recording results and writing conclusions</w:t>
            </w:r>
            <w:r w:rsidR="00584EC2">
              <w:rPr>
                <w:rFonts w:ascii="Arial" w:hAnsi="Arial" w:cs="Arial"/>
              </w:rPr>
              <w:t xml:space="preserve"> </w:t>
            </w:r>
            <w:r w:rsidR="00B75301">
              <w:rPr>
                <w:rFonts w:ascii="Arial" w:hAnsi="Arial" w:cs="Arial"/>
              </w:rPr>
              <w:t xml:space="preserve"> </w:t>
            </w:r>
          </w:p>
          <w:p w14:paraId="7A708189" w14:textId="40B5D688" w:rsidR="00B75301" w:rsidRPr="00B039B0" w:rsidRDefault="009D1F2E" w:rsidP="00AB6B8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Rocks</w:t>
            </w:r>
            <w:r w:rsidR="00651A51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comparing and grouping rocks.  How fossils are formed.  Recognising that soils are made from rocks and organic matter.</w:t>
            </w:r>
          </w:p>
        </w:tc>
      </w:tr>
      <w:tr w:rsidR="00305D01" w:rsidRPr="004B62D4" w14:paraId="5A6709E9" w14:textId="77777777" w:rsidTr="00A838E4">
        <w:trPr>
          <w:trHeight w:val="780"/>
        </w:trPr>
        <w:tc>
          <w:tcPr>
            <w:tcW w:w="1609" w:type="dxa"/>
          </w:tcPr>
          <w:p w14:paraId="625566AF" w14:textId="77777777" w:rsidR="00305D01" w:rsidRPr="00305D01" w:rsidRDefault="00305D01" w:rsidP="00305D01">
            <w:pPr>
              <w:rPr>
                <w:rFonts w:ascii="Arial" w:hAnsi="Arial" w:cs="Arial"/>
                <w:b/>
              </w:rPr>
            </w:pPr>
            <w:r w:rsidRPr="00305D01">
              <w:rPr>
                <w:rFonts w:ascii="Arial" w:hAnsi="Arial" w:cs="Arial"/>
                <w:b/>
              </w:rPr>
              <w:t>Computing</w:t>
            </w:r>
          </w:p>
          <w:p w14:paraId="01512C22" w14:textId="77777777" w:rsidR="00305D01" w:rsidRPr="00305D01" w:rsidRDefault="00305D01" w:rsidP="00305D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56" w:type="dxa"/>
          </w:tcPr>
          <w:p w14:paraId="5FD3C630" w14:textId="6D491E81" w:rsidR="00833C35" w:rsidRPr="009D1F2E" w:rsidRDefault="009D1F2E" w:rsidP="009D1F2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Programming and computer control using </w:t>
            </w:r>
            <w:r w:rsidR="009A574C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iscover </w:t>
            </w:r>
            <w:r w:rsidR="009A574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oding</w:t>
            </w:r>
          </w:p>
        </w:tc>
      </w:tr>
    </w:tbl>
    <w:p w14:paraId="3DF40DC1" w14:textId="77777777" w:rsidR="00305D01" w:rsidRDefault="00305D01"/>
    <w:tbl>
      <w:tblPr>
        <w:tblW w:w="109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9"/>
        <w:gridCol w:w="9356"/>
      </w:tblGrid>
      <w:tr w:rsidR="00E90789" w:rsidRPr="004B62D4" w14:paraId="4C73FB81" w14:textId="77777777" w:rsidTr="008E2E23">
        <w:trPr>
          <w:trHeight w:val="1561"/>
        </w:trPr>
        <w:tc>
          <w:tcPr>
            <w:tcW w:w="1609" w:type="dxa"/>
          </w:tcPr>
          <w:p w14:paraId="56C08459" w14:textId="6A903202" w:rsidR="00E90789" w:rsidRPr="00E90789" w:rsidRDefault="009A574C" w:rsidP="00E907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Creative theme including history</w:t>
            </w:r>
          </w:p>
        </w:tc>
        <w:tc>
          <w:tcPr>
            <w:tcW w:w="9356" w:type="dxa"/>
          </w:tcPr>
          <w:p w14:paraId="108C2695" w14:textId="58C94219" w:rsidR="008720F5" w:rsidRDefault="009A574C" w:rsidP="008F710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theme is based around the book “Friend or Foe” by Michael Morpurgo</w:t>
            </w:r>
          </w:p>
          <w:p w14:paraId="56BE9D93" w14:textId="125F7B9B" w:rsidR="00687901" w:rsidRDefault="0074282B" w:rsidP="008F710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Exploring evacuation as experienced by the two boys in the book</w:t>
            </w:r>
          </w:p>
          <w:p w14:paraId="0EEF8480" w14:textId="63E87B5A" w:rsidR="00687901" w:rsidRPr="008F7101" w:rsidRDefault="0074282B" w:rsidP="008F710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Blitz in London and the Battle of Britain</w:t>
            </w:r>
          </w:p>
          <w:p w14:paraId="01979279" w14:textId="784361B4" w:rsidR="001D4F74" w:rsidRDefault="0074282B" w:rsidP="001D4F7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Role of women in the second world war, </w:t>
            </w:r>
            <w:proofErr w:type="gramStart"/>
            <w:r>
              <w:rPr>
                <w:rFonts w:ascii="Arial" w:hAnsi="Arial" w:cs="Arial"/>
              </w:rPr>
              <w:t>food</w:t>
            </w:r>
            <w:proofErr w:type="gramEnd"/>
            <w:r>
              <w:rPr>
                <w:rFonts w:ascii="Arial" w:hAnsi="Arial" w:cs="Arial"/>
              </w:rPr>
              <w:t xml:space="preserve"> and rationing</w:t>
            </w:r>
            <w:r w:rsidR="00A879F4">
              <w:rPr>
                <w:rFonts w:ascii="Arial" w:hAnsi="Arial" w:cs="Arial"/>
              </w:rPr>
              <w:t>, dig for victory</w:t>
            </w:r>
          </w:p>
          <w:p w14:paraId="0A443FD5" w14:textId="77777777" w:rsidR="00687901" w:rsidRDefault="0074282B" w:rsidP="001D4F7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breaking and VE day</w:t>
            </w:r>
          </w:p>
          <w:p w14:paraId="74B7DBB1" w14:textId="15F1ABE2" w:rsidR="0074282B" w:rsidRPr="008E2E23" w:rsidRDefault="0074282B" w:rsidP="001D4F7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 to STEAM museum in Swindon to experience</w:t>
            </w:r>
            <w:r w:rsidR="00A879F4">
              <w:rPr>
                <w:rFonts w:ascii="Arial" w:hAnsi="Arial" w:cs="Arial"/>
              </w:rPr>
              <w:t xml:space="preserve"> WW2</w:t>
            </w:r>
            <w:r>
              <w:rPr>
                <w:rFonts w:ascii="Arial" w:hAnsi="Arial" w:cs="Arial"/>
              </w:rPr>
              <w:t xml:space="preserve"> workshops with education officers – Monday 13</w:t>
            </w:r>
            <w:r w:rsidRPr="0074282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2022</w:t>
            </w:r>
          </w:p>
        </w:tc>
      </w:tr>
      <w:tr w:rsidR="00E90789" w:rsidRPr="004B62D4" w14:paraId="4C5CD6F9" w14:textId="77777777" w:rsidTr="008720F5">
        <w:trPr>
          <w:trHeight w:val="414"/>
        </w:trPr>
        <w:tc>
          <w:tcPr>
            <w:tcW w:w="1609" w:type="dxa"/>
          </w:tcPr>
          <w:p w14:paraId="1884546A" w14:textId="77777777" w:rsidR="00E90789" w:rsidRPr="00E90789" w:rsidRDefault="001D4F74" w:rsidP="00E907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</w:t>
            </w:r>
            <w:r w:rsidR="00E90789" w:rsidRPr="00E90789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t>DT</w:t>
            </w:r>
          </w:p>
        </w:tc>
        <w:tc>
          <w:tcPr>
            <w:tcW w:w="9356" w:type="dxa"/>
          </w:tcPr>
          <w:p w14:paraId="27A7241A" w14:textId="1AFEC0D6" w:rsidR="00E90789" w:rsidRDefault="00A838E4" w:rsidP="009A5CC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 – </w:t>
            </w:r>
            <w:r w:rsidR="00687901">
              <w:rPr>
                <w:rFonts w:ascii="Arial" w:hAnsi="Arial" w:cs="Arial"/>
              </w:rPr>
              <w:t xml:space="preserve">painting including </w:t>
            </w:r>
            <w:r w:rsidR="008B5FBA">
              <w:rPr>
                <w:rFonts w:ascii="Arial" w:hAnsi="Arial" w:cs="Arial"/>
              </w:rPr>
              <w:t>exploring colour</w:t>
            </w:r>
            <w:r w:rsidR="00275AE1">
              <w:rPr>
                <w:rFonts w:ascii="Arial" w:hAnsi="Arial" w:cs="Arial"/>
              </w:rPr>
              <w:t xml:space="preserve"> and texture</w:t>
            </w:r>
            <w:r w:rsidR="008B5FBA">
              <w:rPr>
                <w:rFonts w:ascii="Arial" w:hAnsi="Arial" w:cs="Arial"/>
              </w:rPr>
              <w:t>.  Study of artist: Henri Matisse.</w:t>
            </w:r>
          </w:p>
          <w:p w14:paraId="6A963A5F" w14:textId="7A5E0757" w:rsidR="006159D3" w:rsidRDefault="001D4F74" w:rsidP="009A5CC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8E2E23">
              <w:rPr>
                <w:rFonts w:ascii="Arial" w:hAnsi="Arial" w:cs="Arial"/>
              </w:rPr>
              <w:t xml:space="preserve">T – </w:t>
            </w:r>
            <w:r w:rsidR="00687901">
              <w:rPr>
                <w:rFonts w:ascii="Arial" w:hAnsi="Arial" w:cs="Arial"/>
              </w:rPr>
              <w:t>cooking and nutrition</w:t>
            </w:r>
          </w:p>
          <w:p w14:paraId="5220B8C2" w14:textId="31176BFB" w:rsidR="00595012" w:rsidRPr="00E90789" w:rsidRDefault="00595012" w:rsidP="001A52B0">
            <w:pPr>
              <w:ind w:left="360"/>
              <w:rPr>
                <w:rFonts w:ascii="Arial" w:hAnsi="Arial" w:cs="Arial"/>
              </w:rPr>
            </w:pPr>
          </w:p>
        </w:tc>
      </w:tr>
      <w:tr w:rsidR="00E90789" w:rsidRPr="004B62D4" w14:paraId="41A7EA9E" w14:textId="77777777" w:rsidTr="008E2E23">
        <w:trPr>
          <w:trHeight w:val="626"/>
        </w:trPr>
        <w:tc>
          <w:tcPr>
            <w:tcW w:w="1609" w:type="dxa"/>
          </w:tcPr>
          <w:p w14:paraId="20AFE8E6" w14:textId="77777777" w:rsidR="00E90789" w:rsidRPr="00E90789" w:rsidRDefault="00E90789" w:rsidP="00E90789">
            <w:pPr>
              <w:rPr>
                <w:rFonts w:ascii="Arial" w:hAnsi="Arial" w:cs="Arial"/>
                <w:b/>
              </w:rPr>
            </w:pPr>
            <w:r w:rsidRPr="00E90789">
              <w:rPr>
                <w:rFonts w:ascii="Arial" w:hAnsi="Arial" w:cs="Arial"/>
                <w:b/>
              </w:rPr>
              <w:t>PE</w:t>
            </w:r>
          </w:p>
          <w:p w14:paraId="17867C40" w14:textId="77777777" w:rsidR="00E90789" w:rsidRPr="00E90789" w:rsidRDefault="00E90789" w:rsidP="00E90789">
            <w:pPr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</w:tcPr>
          <w:p w14:paraId="1D595BAC" w14:textId="69494E5C" w:rsidR="00E90789" w:rsidRPr="008720F5" w:rsidRDefault="00A879F4" w:rsidP="00E9078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Gymnastics</w:t>
            </w:r>
            <w:r w:rsidR="00603B00">
              <w:rPr>
                <w:rFonts w:ascii="Arial" w:hAnsi="Arial" w:cs="Arial"/>
              </w:rPr>
              <w:t xml:space="preserve"> and </w:t>
            </w:r>
            <w:proofErr w:type="spellStart"/>
            <w:r w:rsidR="00603B00">
              <w:rPr>
                <w:rFonts w:ascii="Arial" w:hAnsi="Arial" w:cs="Arial"/>
              </w:rPr>
              <w:t>multiskills</w:t>
            </w:r>
            <w:proofErr w:type="spellEnd"/>
          </w:p>
          <w:p w14:paraId="1AEE43B3" w14:textId="585303D4" w:rsidR="00E90789" w:rsidRPr="008E2E23" w:rsidRDefault="00A879F4" w:rsidP="008E2E2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Swimming beginning Thursday 26</w:t>
            </w:r>
            <w:r w:rsidRPr="00A879F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  <w:r w:rsidR="00137C45">
              <w:rPr>
                <w:rFonts w:ascii="Arial" w:hAnsi="Arial" w:cs="Arial"/>
              </w:rPr>
              <w:t xml:space="preserve"> until 7</w:t>
            </w:r>
            <w:r w:rsidR="00137C45" w:rsidRPr="00137C45">
              <w:rPr>
                <w:rFonts w:ascii="Arial" w:hAnsi="Arial" w:cs="Arial"/>
                <w:vertAlign w:val="superscript"/>
              </w:rPr>
              <w:t>th</w:t>
            </w:r>
            <w:r w:rsidR="00137C45">
              <w:rPr>
                <w:rFonts w:ascii="Arial" w:hAnsi="Arial" w:cs="Arial"/>
              </w:rPr>
              <w:t xml:space="preserve"> July</w:t>
            </w:r>
          </w:p>
        </w:tc>
      </w:tr>
      <w:tr w:rsidR="00E90789" w:rsidRPr="004B62D4" w14:paraId="551245AA" w14:textId="77777777" w:rsidTr="008720F5">
        <w:trPr>
          <w:trHeight w:val="388"/>
        </w:trPr>
        <w:tc>
          <w:tcPr>
            <w:tcW w:w="1609" w:type="dxa"/>
          </w:tcPr>
          <w:p w14:paraId="61E078E7" w14:textId="77777777" w:rsidR="00E90789" w:rsidRPr="00E90789" w:rsidRDefault="00E90789" w:rsidP="00E90789">
            <w:pPr>
              <w:rPr>
                <w:rFonts w:ascii="Arial" w:hAnsi="Arial" w:cs="Arial"/>
                <w:b/>
              </w:rPr>
            </w:pPr>
            <w:r w:rsidRPr="00E90789">
              <w:rPr>
                <w:rFonts w:ascii="Arial" w:hAnsi="Arial" w:cs="Arial"/>
                <w:b/>
              </w:rPr>
              <w:t>RE</w:t>
            </w:r>
          </w:p>
        </w:tc>
        <w:tc>
          <w:tcPr>
            <w:tcW w:w="9356" w:type="dxa"/>
          </w:tcPr>
          <w:p w14:paraId="7B8B1706" w14:textId="4EDE7570" w:rsidR="00E90789" w:rsidRDefault="00137C45" w:rsidP="009D1A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Christians, when </w:t>
            </w:r>
            <w:r w:rsidR="000F0638">
              <w:rPr>
                <w:rFonts w:ascii="Arial" w:hAnsi="Arial" w:cs="Arial"/>
              </w:rPr>
              <w:t>Jesus left, what was the impact of Pentecost?</w:t>
            </w:r>
          </w:p>
          <w:p w14:paraId="21FF2A9B" w14:textId="6ABC70A4" w:rsidR="00AE1469" w:rsidRPr="008E2E23" w:rsidRDefault="00603B00" w:rsidP="008E2E2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and why do people </w:t>
            </w:r>
            <w:r w:rsidR="000F0638">
              <w:rPr>
                <w:rFonts w:ascii="Arial" w:hAnsi="Arial" w:cs="Arial"/>
              </w:rPr>
              <w:t>mark the significant events of life?</w:t>
            </w:r>
          </w:p>
        </w:tc>
      </w:tr>
      <w:tr w:rsidR="00E90789" w:rsidRPr="004B62D4" w14:paraId="2A7CD88B" w14:textId="77777777" w:rsidTr="008720F5">
        <w:trPr>
          <w:trHeight w:val="388"/>
        </w:trPr>
        <w:tc>
          <w:tcPr>
            <w:tcW w:w="1609" w:type="dxa"/>
          </w:tcPr>
          <w:p w14:paraId="39075DEE" w14:textId="77777777" w:rsidR="00E90789" w:rsidRPr="00E90789" w:rsidRDefault="00E90789" w:rsidP="00E90789">
            <w:pPr>
              <w:rPr>
                <w:rFonts w:ascii="Arial" w:hAnsi="Arial" w:cs="Arial"/>
                <w:b/>
              </w:rPr>
            </w:pPr>
            <w:r w:rsidRPr="00E90789">
              <w:rPr>
                <w:rFonts w:ascii="Arial" w:hAnsi="Arial" w:cs="Arial"/>
                <w:b/>
              </w:rPr>
              <w:t>Music</w:t>
            </w:r>
          </w:p>
          <w:p w14:paraId="6AAB3EC3" w14:textId="77777777" w:rsidR="00E90789" w:rsidRPr="00E90789" w:rsidRDefault="00E90789" w:rsidP="00E90789">
            <w:pPr>
              <w:rPr>
                <w:rFonts w:ascii="Arial" w:hAnsi="Arial" w:cs="Arial"/>
              </w:rPr>
            </w:pPr>
          </w:p>
        </w:tc>
        <w:tc>
          <w:tcPr>
            <w:tcW w:w="9356" w:type="dxa"/>
          </w:tcPr>
          <w:p w14:paraId="2AC29694" w14:textId="00A420A6" w:rsidR="001A52B0" w:rsidRDefault="00603B00" w:rsidP="006159D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Experiment/Improvisation/Notation/Play/Perform/Compose through a </w:t>
            </w:r>
            <w:r w:rsidR="000F0638">
              <w:rPr>
                <w:rFonts w:ascii="Arial" w:hAnsi="Arial" w:cs="Arial"/>
              </w:rPr>
              <w:t>unit</w:t>
            </w:r>
            <w:r>
              <w:rPr>
                <w:rFonts w:ascii="Arial" w:hAnsi="Arial" w:cs="Arial"/>
              </w:rPr>
              <w:t xml:space="preserve"> of </w:t>
            </w:r>
            <w:r w:rsidR="000F0638">
              <w:rPr>
                <w:rFonts w:ascii="Arial" w:hAnsi="Arial" w:cs="Arial"/>
              </w:rPr>
              <w:t>work</w:t>
            </w:r>
            <w:r>
              <w:rPr>
                <w:rFonts w:ascii="Arial" w:hAnsi="Arial" w:cs="Arial"/>
              </w:rPr>
              <w:t xml:space="preserve"> called “</w:t>
            </w:r>
            <w:r w:rsidR="000F0638">
              <w:rPr>
                <w:rFonts w:ascii="Arial" w:hAnsi="Arial" w:cs="Arial"/>
              </w:rPr>
              <w:t>Glockenspiel Stage 2</w:t>
            </w:r>
            <w:r>
              <w:rPr>
                <w:rFonts w:ascii="Arial" w:hAnsi="Arial" w:cs="Arial"/>
              </w:rPr>
              <w:t>”</w:t>
            </w:r>
          </w:p>
          <w:p w14:paraId="4693ADBC" w14:textId="332FD610" w:rsidR="00E90789" w:rsidRPr="00B039B0" w:rsidRDefault="00E90789" w:rsidP="00603B00">
            <w:pPr>
              <w:rPr>
                <w:rFonts w:ascii="Arial" w:hAnsi="Arial" w:cs="Arial"/>
              </w:rPr>
            </w:pPr>
          </w:p>
        </w:tc>
      </w:tr>
      <w:tr w:rsidR="00E90789" w:rsidRPr="004B62D4" w14:paraId="248E5D71" w14:textId="77777777" w:rsidTr="002C377A">
        <w:trPr>
          <w:trHeight w:val="674"/>
        </w:trPr>
        <w:tc>
          <w:tcPr>
            <w:tcW w:w="1609" w:type="dxa"/>
          </w:tcPr>
          <w:p w14:paraId="128C1EC5" w14:textId="2A665A5F" w:rsidR="00E90789" w:rsidRPr="00E90789" w:rsidRDefault="00E90789" w:rsidP="00E90789">
            <w:pPr>
              <w:rPr>
                <w:rFonts w:ascii="Arial" w:hAnsi="Arial" w:cs="Arial"/>
                <w:b/>
              </w:rPr>
            </w:pPr>
            <w:r w:rsidRPr="00E90789">
              <w:rPr>
                <w:rFonts w:ascii="Arial" w:hAnsi="Arial" w:cs="Arial"/>
                <w:b/>
              </w:rPr>
              <w:t>PSHE</w:t>
            </w:r>
          </w:p>
        </w:tc>
        <w:tc>
          <w:tcPr>
            <w:tcW w:w="9356" w:type="dxa"/>
          </w:tcPr>
          <w:p w14:paraId="0D7B5879" w14:textId="515B813F" w:rsidR="002C377A" w:rsidRPr="002C377A" w:rsidRDefault="008B5FBA" w:rsidP="00E9078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Growing and changing.  This unit is taught in separate year groups</w:t>
            </w:r>
          </w:p>
          <w:p w14:paraId="24852FFA" w14:textId="24F16853" w:rsidR="00E90789" w:rsidRPr="00B039B0" w:rsidRDefault="00E90789" w:rsidP="008B5FBA">
            <w:pPr>
              <w:rPr>
                <w:rFonts w:ascii="Arial" w:hAnsi="Arial" w:cs="Arial"/>
              </w:rPr>
            </w:pPr>
            <w:r w:rsidRPr="00B039B0">
              <w:rPr>
                <w:rFonts w:ascii="Arial" w:hAnsi="Arial" w:cs="Arial"/>
                <w:i/>
              </w:rPr>
              <w:br/>
            </w:r>
          </w:p>
        </w:tc>
      </w:tr>
    </w:tbl>
    <w:p w14:paraId="04A386CE" w14:textId="77777777" w:rsidR="004B62D4" w:rsidRDefault="004B62D4" w:rsidP="00292192">
      <w:pPr>
        <w:rPr>
          <w:rFonts w:ascii="Arial" w:hAnsi="Arial" w:cs="Arial"/>
          <w:b/>
          <w:sz w:val="17"/>
          <w:szCs w:val="17"/>
        </w:rPr>
      </w:pPr>
    </w:p>
    <w:p w14:paraId="3F164669" w14:textId="77777777" w:rsidR="00E9384D" w:rsidRDefault="00E9384D" w:rsidP="008F7101">
      <w:pPr>
        <w:rPr>
          <w:rFonts w:ascii="Arial" w:hAnsi="Arial" w:cs="Arial"/>
          <w:sz w:val="22"/>
          <w:szCs w:val="22"/>
        </w:rPr>
      </w:pPr>
    </w:p>
    <w:p w14:paraId="54980688" w14:textId="2DC2507E" w:rsidR="00D0440C" w:rsidRPr="002C377A" w:rsidRDefault="00A25D06" w:rsidP="00107D45">
      <w:pPr>
        <w:jc w:val="center"/>
        <w:rPr>
          <w:rFonts w:ascii="Arial" w:hAnsi="Arial" w:cs="Arial"/>
          <w:sz w:val="20"/>
          <w:szCs w:val="20"/>
        </w:rPr>
      </w:pPr>
      <w:r w:rsidRPr="00E90789">
        <w:rPr>
          <w:rFonts w:ascii="Arial" w:hAnsi="Arial" w:cs="Arial"/>
          <w:sz w:val="22"/>
          <w:szCs w:val="22"/>
        </w:rPr>
        <w:t xml:space="preserve"> </w:t>
      </w:r>
      <w:r w:rsidRPr="002C377A">
        <w:rPr>
          <w:rFonts w:ascii="Arial" w:hAnsi="Arial" w:cs="Arial"/>
          <w:sz w:val="20"/>
          <w:szCs w:val="20"/>
        </w:rPr>
        <w:t xml:space="preserve">Please keep this curriculum information handy as it can be a useful </w:t>
      </w:r>
      <w:r w:rsidR="00140E64" w:rsidRPr="002C377A">
        <w:rPr>
          <w:rFonts w:ascii="Arial" w:hAnsi="Arial" w:cs="Arial"/>
          <w:sz w:val="20"/>
          <w:szCs w:val="20"/>
        </w:rPr>
        <w:t>tool in supporti</w:t>
      </w:r>
      <w:r w:rsidR="00D0440C" w:rsidRPr="002C377A">
        <w:rPr>
          <w:rFonts w:ascii="Arial" w:hAnsi="Arial" w:cs="Arial"/>
          <w:sz w:val="20"/>
          <w:szCs w:val="20"/>
        </w:rPr>
        <w:t xml:space="preserve">ng your child </w:t>
      </w:r>
      <w:r w:rsidR="00222D7E" w:rsidRPr="002C377A">
        <w:rPr>
          <w:rFonts w:ascii="Arial" w:hAnsi="Arial" w:cs="Arial"/>
          <w:sz w:val="20"/>
          <w:szCs w:val="20"/>
        </w:rPr>
        <w:t>i</w:t>
      </w:r>
      <w:r w:rsidR="00D0440C" w:rsidRPr="002C377A">
        <w:rPr>
          <w:rFonts w:ascii="Arial" w:hAnsi="Arial" w:cs="Arial"/>
          <w:sz w:val="20"/>
          <w:szCs w:val="20"/>
        </w:rPr>
        <w:t>n their learning during this term.</w:t>
      </w:r>
      <w:r w:rsidR="00AD0978" w:rsidRPr="002C377A">
        <w:rPr>
          <w:rFonts w:ascii="Arial" w:hAnsi="Arial" w:cs="Arial"/>
          <w:sz w:val="20"/>
          <w:szCs w:val="20"/>
        </w:rPr>
        <w:t xml:space="preserve">  </w:t>
      </w:r>
      <w:r w:rsidR="00D0440C" w:rsidRPr="002C377A">
        <w:rPr>
          <w:rFonts w:ascii="Arial" w:hAnsi="Arial" w:cs="Arial"/>
          <w:sz w:val="20"/>
          <w:szCs w:val="20"/>
        </w:rPr>
        <w:t xml:space="preserve">Please </w:t>
      </w:r>
      <w:r w:rsidR="00E9384D" w:rsidRPr="002C377A">
        <w:rPr>
          <w:rFonts w:ascii="Arial" w:hAnsi="Arial" w:cs="Arial"/>
          <w:sz w:val="20"/>
          <w:szCs w:val="20"/>
        </w:rPr>
        <w:t>do not hesitate in contacting me</w:t>
      </w:r>
      <w:r w:rsidR="00D0440C" w:rsidRPr="002C377A">
        <w:rPr>
          <w:rFonts w:ascii="Arial" w:hAnsi="Arial" w:cs="Arial"/>
          <w:sz w:val="20"/>
          <w:szCs w:val="20"/>
        </w:rPr>
        <w:t xml:space="preserve"> if you would like any further details about your child’s learning process or the curriculum being studied this term.</w:t>
      </w:r>
      <w:r w:rsidR="007978CA" w:rsidRPr="002C377A">
        <w:rPr>
          <w:rFonts w:ascii="Arial" w:hAnsi="Arial" w:cs="Arial"/>
          <w:sz w:val="20"/>
          <w:szCs w:val="20"/>
        </w:rPr>
        <w:t xml:space="preserve"> </w:t>
      </w:r>
      <w:r w:rsidR="004B62D4" w:rsidRPr="002C377A">
        <w:rPr>
          <w:rFonts w:ascii="Arial" w:hAnsi="Arial" w:cs="Arial"/>
          <w:sz w:val="20"/>
          <w:szCs w:val="20"/>
        </w:rPr>
        <w:br/>
      </w:r>
      <w:r w:rsidR="00D0440C" w:rsidRPr="002C377A">
        <w:rPr>
          <w:rFonts w:ascii="Arial" w:hAnsi="Arial" w:cs="Arial"/>
          <w:sz w:val="20"/>
          <w:szCs w:val="20"/>
        </w:rPr>
        <w:t xml:space="preserve">Many </w:t>
      </w:r>
      <w:r w:rsidR="004D0E5C" w:rsidRPr="002C377A">
        <w:rPr>
          <w:rFonts w:ascii="Arial" w:hAnsi="Arial" w:cs="Arial"/>
          <w:sz w:val="20"/>
          <w:szCs w:val="20"/>
        </w:rPr>
        <w:t>thanks, Mrs Burns.</w:t>
      </w:r>
    </w:p>
    <w:sectPr w:rsidR="00D0440C" w:rsidRPr="002C377A" w:rsidSect="008720F5">
      <w:pgSz w:w="11906" w:h="16838"/>
      <w:pgMar w:top="284" w:right="566" w:bottom="42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68_"/>
      </v:shape>
    </w:pict>
  </w:numPicBullet>
  <w:abstractNum w:abstractNumId="0" w15:restartNumberingAfterBreak="0">
    <w:nsid w:val="FFFFFF1D"/>
    <w:multiLevelType w:val="multilevel"/>
    <w:tmpl w:val="91DAB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507ACA"/>
    <w:multiLevelType w:val="hybridMultilevel"/>
    <w:tmpl w:val="2A9AA494"/>
    <w:lvl w:ilvl="0" w:tplc="E04C596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E63EB2"/>
    <w:multiLevelType w:val="multilevel"/>
    <w:tmpl w:val="2A9AA49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9E4110"/>
    <w:multiLevelType w:val="hybridMultilevel"/>
    <w:tmpl w:val="9C2CB080"/>
    <w:lvl w:ilvl="0" w:tplc="E04C596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72826804">
    <w:abstractNumId w:val="1"/>
  </w:num>
  <w:num w:numId="2" w16cid:durableId="402486401">
    <w:abstractNumId w:val="2"/>
  </w:num>
  <w:num w:numId="3" w16cid:durableId="508325676">
    <w:abstractNumId w:val="3"/>
  </w:num>
  <w:num w:numId="4" w16cid:durableId="511265625">
    <w:abstractNumId w:val="0"/>
  </w:num>
  <w:num w:numId="5" w16cid:durableId="1965379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36"/>
    <w:rsid w:val="00027B22"/>
    <w:rsid w:val="00031E8F"/>
    <w:rsid w:val="00053413"/>
    <w:rsid w:val="00061206"/>
    <w:rsid w:val="00061F95"/>
    <w:rsid w:val="000A4173"/>
    <w:rsid w:val="000A445F"/>
    <w:rsid w:val="000A45E6"/>
    <w:rsid w:val="000D5634"/>
    <w:rsid w:val="000E71AA"/>
    <w:rsid w:val="000F0638"/>
    <w:rsid w:val="000F1F03"/>
    <w:rsid w:val="000F455A"/>
    <w:rsid w:val="00104D91"/>
    <w:rsid w:val="00107D45"/>
    <w:rsid w:val="00133061"/>
    <w:rsid w:val="00137C45"/>
    <w:rsid w:val="00140E64"/>
    <w:rsid w:val="00164C84"/>
    <w:rsid w:val="00182DE7"/>
    <w:rsid w:val="00192BF3"/>
    <w:rsid w:val="001A52B0"/>
    <w:rsid w:val="001B1689"/>
    <w:rsid w:val="001C53A9"/>
    <w:rsid w:val="001C7177"/>
    <w:rsid w:val="001D4F74"/>
    <w:rsid w:val="002211F9"/>
    <w:rsid w:val="00222D7E"/>
    <w:rsid w:val="00251CE1"/>
    <w:rsid w:val="00257788"/>
    <w:rsid w:val="00264403"/>
    <w:rsid w:val="00275AE1"/>
    <w:rsid w:val="00292192"/>
    <w:rsid w:val="00296874"/>
    <w:rsid w:val="002A1134"/>
    <w:rsid w:val="002C1357"/>
    <w:rsid w:val="002C377A"/>
    <w:rsid w:val="002C3E36"/>
    <w:rsid w:val="002F1070"/>
    <w:rsid w:val="002F1C2E"/>
    <w:rsid w:val="002F7CCE"/>
    <w:rsid w:val="00305D01"/>
    <w:rsid w:val="003249BD"/>
    <w:rsid w:val="00334081"/>
    <w:rsid w:val="00352231"/>
    <w:rsid w:val="003A4FC4"/>
    <w:rsid w:val="003C08E5"/>
    <w:rsid w:val="003C2AB9"/>
    <w:rsid w:val="00402C5F"/>
    <w:rsid w:val="0041546A"/>
    <w:rsid w:val="004273E7"/>
    <w:rsid w:val="00432AAB"/>
    <w:rsid w:val="00491E45"/>
    <w:rsid w:val="004A2FE2"/>
    <w:rsid w:val="004A4D11"/>
    <w:rsid w:val="004B62D4"/>
    <w:rsid w:val="004D0E5C"/>
    <w:rsid w:val="004D4DF4"/>
    <w:rsid w:val="004D4F7C"/>
    <w:rsid w:val="004E39F3"/>
    <w:rsid w:val="004E5E2D"/>
    <w:rsid w:val="00535277"/>
    <w:rsid w:val="005561A2"/>
    <w:rsid w:val="00560647"/>
    <w:rsid w:val="00564BDE"/>
    <w:rsid w:val="0057023A"/>
    <w:rsid w:val="00584EC2"/>
    <w:rsid w:val="00595012"/>
    <w:rsid w:val="005970DB"/>
    <w:rsid w:val="00603B00"/>
    <w:rsid w:val="00610413"/>
    <w:rsid w:val="00612039"/>
    <w:rsid w:val="006159D3"/>
    <w:rsid w:val="0063022E"/>
    <w:rsid w:val="0064207A"/>
    <w:rsid w:val="00651A51"/>
    <w:rsid w:val="0066666C"/>
    <w:rsid w:val="00687901"/>
    <w:rsid w:val="00692E46"/>
    <w:rsid w:val="006953C8"/>
    <w:rsid w:val="00696173"/>
    <w:rsid w:val="00712D53"/>
    <w:rsid w:val="00714C1A"/>
    <w:rsid w:val="00716D9A"/>
    <w:rsid w:val="00722A3E"/>
    <w:rsid w:val="00723924"/>
    <w:rsid w:val="0074282B"/>
    <w:rsid w:val="00751AE4"/>
    <w:rsid w:val="00773144"/>
    <w:rsid w:val="00774943"/>
    <w:rsid w:val="00782207"/>
    <w:rsid w:val="007845D9"/>
    <w:rsid w:val="007978CA"/>
    <w:rsid w:val="007A2A4C"/>
    <w:rsid w:val="007C0B84"/>
    <w:rsid w:val="00803D7C"/>
    <w:rsid w:val="008219C9"/>
    <w:rsid w:val="00826F42"/>
    <w:rsid w:val="00833C35"/>
    <w:rsid w:val="008446C9"/>
    <w:rsid w:val="00865051"/>
    <w:rsid w:val="008720F5"/>
    <w:rsid w:val="00875C78"/>
    <w:rsid w:val="0088224D"/>
    <w:rsid w:val="008933F2"/>
    <w:rsid w:val="008A7D1C"/>
    <w:rsid w:val="008B5FBA"/>
    <w:rsid w:val="008D6FBE"/>
    <w:rsid w:val="008E2E23"/>
    <w:rsid w:val="008F08C8"/>
    <w:rsid w:val="008F7101"/>
    <w:rsid w:val="008F74CB"/>
    <w:rsid w:val="00902365"/>
    <w:rsid w:val="00913F3C"/>
    <w:rsid w:val="00950996"/>
    <w:rsid w:val="00967A72"/>
    <w:rsid w:val="009A574C"/>
    <w:rsid w:val="009A5C15"/>
    <w:rsid w:val="009A5CC0"/>
    <w:rsid w:val="009B3007"/>
    <w:rsid w:val="009D1A07"/>
    <w:rsid w:val="009D1F2E"/>
    <w:rsid w:val="00A0668A"/>
    <w:rsid w:val="00A25D06"/>
    <w:rsid w:val="00A838E4"/>
    <w:rsid w:val="00A879F4"/>
    <w:rsid w:val="00AB5290"/>
    <w:rsid w:val="00AB6B81"/>
    <w:rsid w:val="00AD0978"/>
    <w:rsid w:val="00AE1469"/>
    <w:rsid w:val="00B039B0"/>
    <w:rsid w:val="00B03F8C"/>
    <w:rsid w:val="00B127E0"/>
    <w:rsid w:val="00B13860"/>
    <w:rsid w:val="00B152FE"/>
    <w:rsid w:val="00B44BCB"/>
    <w:rsid w:val="00B57EFB"/>
    <w:rsid w:val="00B75301"/>
    <w:rsid w:val="00B80D45"/>
    <w:rsid w:val="00B820A6"/>
    <w:rsid w:val="00BA44D8"/>
    <w:rsid w:val="00BC7D4E"/>
    <w:rsid w:val="00BD2D26"/>
    <w:rsid w:val="00BD6351"/>
    <w:rsid w:val="00C021BE"/>
    <w:rsid w:val="00C206B4"/>
    <w:rsid w:val="00C6004F"/>
    <w:rsid w:val="00C65459"/>
    <w:rsid w:val="00C80D89"/>
    <w:rsid w:val="00C93AD6"/>
    <w:rsid w:val="00CB4820"/>
    <w:rsid w:val="00CF6967"/>
    <w:rsid w:val="00D03498"/>
    <w:rsid w:val="00D0440C"/>
    <w:rsid w:val="00D04FAE"/>
    <w:rsid w:val="00D0571E"/>
    <w:rsid w:val="00D10A27"/>
    <w:rsid w:val="00D14E33"/>
    <w:rsid w:val="00D225C9"/>
    <w:rsid w:val="00D37068"/>
    <w:rsid w:val="00D64A6D"/>
    <w:rsid w:val="00D94389"/>
    <w:rsid w:val="00D977DB"/>
    <w:rsid w:val="00E04424"/>
    <w:rsid w:val="00E044E2"/>
    <w:rsid w:val="00E75D5B"/>
    <w:rsid w:val="00E90129"/>
    <w:rsid w:val="00E90789"/>
    <w:rsid w:val="00E9384D"/>
    <w:rsid w:val="00EB56A9"/>
    <w:rsid w:val="00EB7157"/>
    <w:rsid w:val="00ED0389"/>
    <w:rsid w:val="00EE4E09"/>
    <w:rsid w:val="00F011C7"/>
    <w:rsid w:val="00F02EB7"/>
    <w:rsid w:val="00F14CF0"/>
    <w:rsid w:val="00F60787"/>
    <w:rsid w:val="00F637DD"/>
    <w:rsid w:val="00F809DA"/>
    <w:rsid w:val="00F81913"/>
    <w:rsid w:val="00F82F69"/>
    <w:rsid w:val="00FA43FA"/>
    <w:rsid w:val="00FB50C9"/>
    <w:rsid w:val="00FC0637"/>
    <w:rsid w:val="00FC18D3"/>
    <w:rsid w:val="00FD1D62"/>
    <w:rsid w:val="00FE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67ECA05"/>
  <w15:docId w15:val="{93166249-A41D-46FC-8CFF-64A94DE1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23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3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82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information</vt:lpstr>
    </vt:vector>
  </TitlesOfParts>
  <Company>Eastington Primary School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information</dc:title>
  <dc:creator>Joanna Wood</dc:creator>
  <cp:lastModifiedBy>D</cp:lastModifiedBy>
  <cp:revision>2</cp:revision>
  <cp:lastPrinted>2020-09-04T11:19:00Z</cp:lastPrinted>
  <dcterms:created xsi:type="dcterms:W3CDTF">2022-04-19T17:08:00Z</dcterms:created>
  <dcterms:modified xsi:type="dcterms:W3CDTF">2022-04-19T17:08:00Z</dcterms:modified>
</cp:coreProperties>
</file>