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FE1A" w14:textId="77777777" w:rsidR="002931A9" w:rsidRDefault="002931A9" w:rsidP="002C3E36">
      <w:pPr>
        <w:jc w:val="center"/>
        <w:rPr>
          <w:rFonts w:ascii="Arial" w:hAnsi="Arial" w:cs="Arial"/>
          <w:b/>
          <w:color w:val="FF0000"/>
          <w:sz w:val="34"/>
        </w:rPr>
      </w:pPr>
    </w:p>
    <w:p w14:paraId="676BFE1B" w14:textId="77777777" w:rsidR="00F81913" w:rsidRPr="004B62D4" w:rsidRDefault="00F81913" w:rsidP="002C3E36">
      <w:pPr>
        <w:jc w:val="center"/>
        <w:rPr>
          <w:rFonts w:ascii="Arial" w:hAnsi="Arial" w:cs="Arial"/>
          <w:b/>
          <w:color w:val="FF0000"/>
          <w:sz w:val="34"/>
        </w:rPr>
      </w:pPr>
      <w:r w:rsidRPr="004B62D4">
        <w:rPr>
          <w:rFonts w:ascii="Arial" w:hAnsi="Arial" w:cs="Arial"/>
          <w:b/>
          <w:color w:val="FF0000"/>
          <w:sz w:val="34"/>
        </w:rPr>
        <w:t>EASTINGTON PRIMARY SCHOOL</w:t>
      </w:r>
    </w:p>
    <w:p w14:paraId="676BFE1C" w14:textId="77777777" w:rsidR="00E044E2" w:rsidRPr="004B62D4" w:rsidRDefault="002C3E36" w:rsidP="00E044E2">
      <w:pPr>
        <w:jc w:val="center"/>
        <w:rPr>
          <w:rFonts w:ascii="Arial" w:hAnsi="Arial" w:cs="Arial"/>
          <w:b/>
          <w:sz w:val="34"/>
        </w:rPr>
      </w:pPr>
      <w:r w:rsidRPr="004B62D4">
        <w:rPr>
          <w:rFonts w:ascii="Arial" w:hAnsi="Arial" w:cs="Arial"/>
          <w:b/>
          <w:sz w:val="34"/>
        </w:rPr>
        <w:t>Curriculum informatio</w:t>
      </w:r>
      <w:r w:rsidR="00E044E2" w:rsidRPr="004B62D4">
        <w:rPr>
          <w:rFonts w:ascii="Arial" w:hAnsi="Arial" w:cs="Arial"/>
          <w:b/>
          <w:sz w:val="34"/>
        </w:rPr>
        <w:t>n</w:t>
      </w:r>
    </w:p>
    <w:p w14:paraId="676BFE1D" w14:textId="77777777" w:rsidR="00535277" w:rsidRPr="004B62D4" w:rsidRDefault="00157DE1" w:rsidP="004A4D1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Class 5</w:t>
      </w:r>
    </w:p>
    <w:p w14:paraId="676BFE1E" w14:textId="2487223C" w:rsidR="00375E9F" w:rsidRDefault="00535277" w:rsidP="004A4D11">
      <w:pPr>
        <w:jc w:val="center"/>
        <w:rPr>
          <w:rFonts w:ascii="Arial" w:hAnsi="Arial" w:cs="Arial"/>
          <w:sz w:val="28"/>
        </w:rPr>
      </w:pPr>
      <w:r w:rsidRPr="004B62D4">
        <w:rPr>
          <w:rFonts w:ascii="Arial" w:hAnsi="Arial" w:cs="Arial"/>
          <w:sz w:val="28"/>
        </w:rPr>
        <w:t xml:space="preserve">Terms </w:t>
      </w:r>
      <w:r w:rsidR="003B0A51">
        <w:rPr>
          <w:rFonts w:ascii="Arial" w:hAnsi="Arial" w:cs="Arial"/>
          <w:sz w:val="28"/>
        </w:rPr>
        <w:t>3</w:t>
      </w:r>
      <w:r w:rsidR="002A1134" w:rsidRPr="004B62D4">
        <w:rPr>
          <w:rFonts w:ascii="Arial" w:hAnsi="Arial" w:cs="Arial"/>
          <w:sz w:val="28"/>
        </w:rPr>
        <w:t xml:space="preserve"> &amp; </w:t>
      </w:r>
      <w:r w:rsidR="003B0A51">
        <w:rPr>
          <w:rFonts w:ascii="Arial" w:hAnsi="Arial" w:cs="Arial"/>
          <w:sz w:val="28"/>
        </w:rPr>
        <w:t>4</w:t>
      </w:r>
      <w:r w:rsidR="002A1134" w:rsidRPr="004B62D4">
        <w:rPr>
          <w:rFonts w:ascii="Arial" w:hAnsi="Arial" w:cs="Arial"/>
          <w:sz w:val="28"/>
        </w:rPr>
        <w:t xml:space="preserve"> </w:t>
      </w:r>
      <w:r w:rsidR="003518D5">
        <w:rPr>
          <w:rFonts w:ascii="Arial" w:hAnsi="Arial" w:cs="Arial"/>
          <w:sz w:val="28"/>
        </w:rPr>
        <w:t>2021-2022</w:t>
      </w:r>
    </w:p>
    <w:p w14:paraId="676BFE1F" w14:textId="77777777" w:rsidR="00A85FBD" w:rsidRPr="00A85FBD" w:rsidRDefault="00A85FBD" w:rsidP="004A4D11">
      <w:pPr>
        <w:jc w:val="center"/>
        <w:rPr>
          <w:rFonts w:ascii="Arial" w:hAnsi="Arial" w:cs="Arial"/>
          <w:sz w:val="16"/>
          <w:szCs w:val="16"/>
        </w:rPr>
      </w:pPr>
    </w:p>
    <w:p w14:paraId="676BFE20" w14:textId="77777777" w:rsidR="004B62D4" w:rsidRDefault="002C3E36" w:rsidP="007978CA">
      <w:pPr>
        <w:jc w:val="center"/>
        <w:rPr>
          <w:rFonts w:ascii="Arial" w:hAnsi="Arial" w:cs="Arial"/>
          <w:sz w:val="26"/>
          <w:szCs w:val="22"/>
        </w:rPr>
      </w:pPr>
      <w:r w:rsidRPr="004B62D4">
        <w:rPr>
          <w:rFonts w:ascii="Arial" w:hAnsi="Arial" w:cs="Arial"/>
          <w:sz w:val="26"/>
          <w:szCs w:val="22"/>
        </w:rPr>
        <w:t>Name:  __________________________</w:t>
      </w:r>
    </w:p>
    <w:p w14:paraId="676BFE21" w14:textId="77777777" w:rsidR="009D1A07" w:rsidRPr="00157DE1" w:rsidRDefault="009D1A07" w:rsidP="00D977DB">
      <w:pPr>
        <w:jc w:val="center"/>
        <w:rPr>
          <w:rFonts w:ascii="Arial" w:hAnsi="Arial" w:cs="Arial"/>
          <w:b/>
          <w:sz w:val="28"/>
          <w:szCs w:val="22"/>
        </w:rPr>
      </w:pPr>
    </w:p>
    <w:p w14:paraId="676BFE22" w14:textId="77E3CA36" w:rsidR="009D1A07" w:rsidRDefault="009D1A07" w:rsidP="00D977D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57DE1">
        <w:rPr>
          <w:rFonts w:ascii="Arial" w:hAnsi="Arial" w:cs="Arial"/>
          <w:b/>
          <w:sz w:val="28"/>
          <w:szCs w:val="28"/>
        </w:rPr>
        <w:t xml:space="preserve">The </w:t>
      </w:r>
      <w:r w:rsidR="00307235">
        <w:rPr>
          <w:rFonts w:ascii="Arial" w:hAnsi="Arial" w:cs="Arial"/>
          <w:b/>
          <w:sz w:val="28"/>
          <w:szCs w:val="28"/>
        </w:rPr>
        <w:t xml:space="preserve">foci for our learning within the topic of </w:t>
      </w:r>
      <w:r w:rsidR="00A54F8D">
        <w:rPr>
          <w:rFonts w:ascii="Arial" w:hAnsi="Arial" w:cs="Arial"/>
          <w:b/>
          <w:sz w:val="28"/>
          <w:szCs w:val="28"/>
        </w:rPr>
        <w:t>“</w:t>
      </w:r>
      <w:r w:rsidR="003B0A51">
        <w:rPr>
          <w:rFonts w:ascii="Arial" w:hAnsi="Arial" w:cs="Arial"/>
          <w:b/>
          <w:sz w:val="28"/>
          <w:szCs w:val="28"/>
        </w:rPr>
        <w:t>Europe</w:t>
      </w:r>
      <w:r w:rsidR="00A54F8D">
        <w:rPr>
          <w:rFonts w:ascii="Arial" w:hAnsi="Arial" w:cs="Arial"/>
          <w:b/>
          <w:sz w:val="28"/>
          <w:szCs w:val="28"/>
        </w:rPr>
        <w:t>”</w:t>
      </w:r>
      <w:r w:rsidR="00307235">
        <w:rPr>
          <w:rFonts w:ascii="Arial" w:hAnsi="Arial" w:cs="Arial"/>
          <w:b/>
          <w:sz w:val="28"/>
          <w:szCs w:val="28"/>
        </w:rPr>
        <w:t xml:space="preserve"> are</w:t>
      </w:r>
      <w:r w:rsidR="002F038C">
        <w:rPr>
          <w:rFonts w:ascii="Arial" w:hAnsi="Arial" w:cs="Arial"/>
          <w:b/>
          <w:sz w:val="28"/>
          <w:szCs w:val="28"/>
        </w:rPr>
        <w:t>:</w:t>
      </w:r>
    </w:p>
    <w:p w14:paraId="676BFE23" w14:textId="77777777" w:rsidR="004B62D4" w:rsidRPr="004B62D4" w:rsidRDefault="004B62D4" w:rsidP="00F14CF0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9356"/>
      </w:tblGrid>
      <w:tr w:rsidR="00305D01" w:rsidRPr="004B62D4" w14:paraId="676BFE2A" w14:textId="77777777" w:rsidTr="007E5679">
        <w:trPr>
          <w:trHeight w:val="1477"/>
        </w:trPr>
        <w:tc>
          <w:tcPr>
            <w:tcW w:w="1609" w:type="dxa"/>
          </w:tcPr>
          <w:p w14:paraId="676BFE24" w14:textId="77777777" w:rsidR="00305D01" w:rsidRPr="00305D01" w:rsidRDefault="005A07B9" w:rsidP="002C3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9356" w:type="dxa"/>
          </w:tcPr>
          <w:p w14:paraId="52AFD867" w14:textId="77777777" w:rsidR="004C29FB" w:rsidRDefault="003B0A51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Stories from other cultures – we will be writing our own, inspired by “Journey to Jo’burg” by Beverley Naidoo.</w:t>
            </w:r>
          </w:p>
          <w:p w14:paraId="7DE7EF63" w14:textId="77777777" w:rsidR="003B0A51" w:rsidRDefault="003C2B04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Poetry with different forms - </w:t>
            </w:r>
            <w:r w:rsidR="00AB76A2" w:rsidRPr="00AB76A2">
              <w:rPr>
                <w:rFonts w:ascii="Arial" w:hAnsi="Arial" w:cs="Arial"/>
              </w:rPr>
              <w:t>Shape, Calligrams, Haikus, Cinquains</w:t>
            </w:r>
            <w:r w:rsidR="00AB76A2">
              <w:rPr>
                <w:rFonts w:ascii="Arial" w:hAnsi="Arial" w:cs="Arial"/>
              </w:rPr>
              <w:t>.</w:t>
            </w:r>
          </w:p>
          <w:p w14:paraId="1D48D649" w14:textId="77777777" w:rsidR="00AB76A2" w:rsidRDefault="00AB76A2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writing.</w:t>
            </w:r>
          </w:p>
          <w:p w14:paraId="676BFE29" w14:textId="2E2BEBAE" w:rsidR="00C742A4" w:rsidRPr="0014755B" w:rsidRDefault="00C742A4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Diary writing – a day in the life of….</w:t>
            </w:r>
          </w:p>
        </w:tc>
      </w:tr>
      <w:tr w:rsidR="00305D01" w:rsidRPr="004B62D4" w14:paraId="676BFE30" w14:textId="77777777" w:rsidTr="00EB2EDB">
        <w:trPr>
          <w:trHeight w:val="1395"/>
        </w:trPr>
        <w:tc>
          <w:tcPr>
            <w:tcW w:w="1609" w:type="dxa"/>
          </w:tcPr>
          <w:p w14:paraId="676BFE2B" w14:textId="77777777" w:rsidR="00305D01" w:rsidRPr="00305D01" w:rsidRDefault="005A07B9" w:rsidP="00305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9356" w:type="dxa"/>
          </w:tcPr>
          <w:p w14:paraId="676BFE2E" w14:textId="42740897" w:rsidR="00375E9F" w:rsidRDefault="00C742A4" w:rsidP="005D671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Decimals, percentages and their link with fractions.</w:t>
            </w:r>
          </w:p>
          <w:p w14:paraId="787A525B" w14:textId="0791BDD6" w:rsidR="008426FF" w:rsidRPr="005D671F" w:rsidRDefault="008426FF" w:rsidP="005D671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operations with decimals.</w:t>
            </w:r>
          </w:p>
          <w:p w14:paraId="12F3D245" w14:textId="77777777" w:rsidR="00305D01" w:rsidRDefault="00A54F8D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problem solving</w:t>
            </w:r>
            <w:r w:rsidR="00186752">
              <w:rPr>
                <w:rFonts w:ascii="Arial" w:hAnsi="Arial" w:cs="Arial"/>
              </w:rPr>
              <w:t xml:space="preserve"> and reasoning</w:t>
            </w:r>
            <w:r>
              <w:rPr>
                <w:rFonts w:ascii="Arial" w:hAnsi="Arial" w:cs="Arial"/>
              </w:rPr>
              <w:t>.</w:t>
            </w:r>
          </w:p>
          <w:p w14:paraId="15B4465D" w14:textId="5BC885FD" w:rsidR="00A71C49" w:rsidRDefault="00A71C49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– metric and imperial</w:t>
            </w:r>
            <w:r w:rsidR="00CC1146">
              <w:rPr>
                <w:rFonts w:ascii="Arial" w:hAnsi="Arial" w:cs="Arial"/>
              </w:rPr>
              <w:t>.</w:t>
            </w:r>
          </w:p>
          <w:p w14:paraId="676BFE2F" w14:textId="55474642" w:rsidR="00A71C49" w:rsidRPr="00E9384D" w:rsidRDefault="00A71C49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and timetables.</w:t>
            </w:r>
          </w:p>
        </w:tc>
      </w:tr>
      <w:tr w:rsidR="00305D01" w:rsidRPr="004B62D4" w14:paraId="676BFE36" w14:textId="77777777" w:rsidTr="00A85FBD">
        <w:trPr>
          <w:trHeight w:val="1131"/>
        </w:trPr>
        <w:tc>
          <w:tcPr>
            <w:tcW w:w="1609" w:type="dxa"/>
          </w:tcPr>
          <w:p w14:paraId="676BFE31" w14:textId="77777777" w:rsidR="00305D01" w:rsidRPr="00305D01" w:rsidRDefault="00305D01" w:rsidP="00305D01">
            <w:pPr>
              <w:rPr>
                <w:rFonts w:ascii="Arial" w:hAnsi="Arial" w:cs="Arial"/>
                <w:i/>
              </w:rPr>
            </w:pPr>
            <w:r w:rsidRPr="00305D01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9356" w:type="dxa"/>
          </w:tcPr>
          <w:p w14:paraId="69C81027" w14:textId="77777777" w:rsidR="00264A0C" w:rsidRDefault="00A71C49" w:rsidP="00BF52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Animals including humans – the circulatory </w:t>
            </w:r>
            <w:r w:rsidR="007C502B">
              <w:rPr>
                <w:rFonts w:ascii="Arial" w:hAnsi="Arial" w:cs="Arial"/>
              </w:rPr>
              <w:t xml:space="preserve">and respiratory </w:t>
            </w:r>
            <w:r>
              <w:rPr>
                <w:rFonts w:ascii="Arial" w:hAnsi="Arial" w:cs="Arial"/>
              </w:rPr>
              <w:t>system</w:t>
            </w:r>
            <w:r w:rsidR="007C502B">
              <w:rPr>
                <w:rFonts w:ascii="Arial" w:hAnsi="Arial" w:cs="Arial"/>
              </w:rPr>
              <w:t>s; parts and functions.</w:t>
            </w:r>
          </w:p>
          <w:p w14:paraId="676BFE35" w14:textId="37ED181A" w:rsidR="007C502B" w:rsidRPr="00C30E34" w:rsidRDefault="00B14518" w:rsidP="00C30E3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0AE">
              <w:rPr>
                <w:rFonts w:ascii="Arial" w:hAnsi="Arial" w:cs="Arial"/>
              </w:rPr>
              <w:t xml:space="preserve">Evolution and </w:t>
            </w:r>
            <w:r w:rsidR="00F43C05" w:rsidRPr="00EE70AE">
              <w:rPr>
                <w:rFonts w:ascii="Arial" w:hAnsi="Arial" w:cs="Arial"/>
              </w:rPr>
              <w:t>i</w:t>
            </w:r>
            <w:r w:rsidRPr="00EE70AE">
              <w:rPr>
                <w:rFonts w:ascii="Arial" w:hAnsi="Arial" w:cs="Arial"/>
              </w:rPr>
              <w:t>nheritance</w:t>
            </w:r>
            <w:r w:rsidR="00F43C05" w:rsidRPr="00EE70AE">
              <w:rPr>
                <w:rFonts w:ascii="Arial" w:hAnsi="Arial" w:cs="Arial"/>
              </w:rPr>
              <w:t xml:space="preserve"> </w:t>
            </w:r>
            <w:r w:rsidR="00EE70AE" w:rsidRPr="00EE70AE">
              <w:rPr>
                <w:rFonts w:ascii="Arial" w:hAnsi="Arial" w:cs="Arial"/>
              </w:rPr>
              <w:t>–</w:t>
            </w:r>
            <w:r w:rsidR="00F43C05" w:rsidRPr="00EE70AE">
              <w:rPr>
                <w:rFonts w:ascii="Arial" w:hAnsi="Arial" w:cs="Arial"/>
              </w:rPr>
              <w:t xml:space="preserve"> </w:t>
            </w:r>
            <w:r w:rsidR="00EE70AE" w:rsidRPr="00EE70AE">
              <w:rPr>
                <w:rFonts w:ascii="Arial" w:hAnsi="Arial" w:cs="Arial"/>
              </w:rPr>
              <w:t>adaptation, fossils,</w:t>
            </w:r>
            <w:r w:rsidR="00EE70AE">
              <w:rPr>
                <w:rFonts w:ascii="Arial" w:hAnsi="Arial" w:cs="Arial"/>
              </w:rPr>
              <w:t xml:space="preserve"> g</w:t>
            </w:r>
            <w:r w:rsidR="00EE70AE" w:rsidRPr="00EE70AE">
              <w:rPr>
                <w:rFonts w:ascii="Arial" w:hAnsi="Arial" w:cs="Arial"/>
              </w:rPr>
              <w:t>enetics</w:t>
            </w:r>
            <w:r w:rsidR="00C30E34">
              <w:rPr>
                <w:rFonts w:ascii="Arial" w:hAnsi="Arial" w:cs="Arial"/>
              </w:rPr>
              <w:t>.</w:t>
            </w:r>
          </w:p>
        </w:tc>
      </w:tr>
      <w:tr w:rsidR="00305D01" w:rsidRPr="004B62D4" w14:paraId="676BFE3C" w14:textId="77777777" w:rsidTr="008A38A9">
        <w:trPr>
          <w:trHeight w:val="1479"/>
        </w:trPr>
        <w:tc>
          <w:tcPr>
            <w:tcW w:w="1609" w:type="dxa"/>
          </w:tcPr>
          <w:p w14:paraId="676BFE37" w14:textId="77777777" w:rsidR="00305D01" w:rsidRPr="00305D01" w:rsidRDefault="00305D01" w:rsidP="008A38A9">
            <w:pPr>
              <w:rPr>
                <w:rFonts w:ascii="Arial" w:hAnsi="Arial" w:cs="Arial"/>
                <w:bCs/>
              </w:rPr>
            </w:pPr>
            <w:r w:rsidRPr="00305D01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9356" w:type="dxa"/>
          </w:tcPr>
          <w:p w14:paraId="676BFE3A" w14:textId="3AFD5980" w:rsidR="00C30E34" w:rsidRPr="00305D01" w:rsidRDefault="00C30E34" w:rsidP="00C30E3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Multimedia – combining text and graphics </w:t>
            </w:r>
            <w:r w:rsidR="00CC1146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meaningful</w:t>
            </w:r>
            <w:r w:rsidR="00CC1146">
              <w:rPr>
                <w:rFonts w:ascii="Arial" w:hAnsi="Arial" w:cs="Arial"/>
              </w:rPr>
              <w:t>, purposeful ways.</w:t>
            </w:r>
          </w:p>
          <w:p w14:paraId="1218C84A" w14:textId="77777777" w:rsidR="008A38A9" w:rsidRDefault="00CC1146" w:rsidP="008A38A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keyboard shortcuts.</w:t>
            </w:r>
          </w:p>
          <w:p w14:paraId="1852A47B" w14:textId="77777777" w:rsidR="00CC1146" w:rsidRDefault="00193059" w:rsidP="008A38A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Tailoring our work to suit given audiences.</w:t>
            </w:r>
          </w:p>
          <w:p w14:paraId="072EFE06" w14:textId="77777777" w:rsidR="00EB10A2" w:rsidRDefault="00EB10A2" w:rsidP="008A38A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computers to communicate.</w:t>
            </w:r>
          </w:p>
          <w:p w14:paraId="676BFE3B" w14:textId="08A97C45" w:rsidR="005F1FDD" w:rsidRPr="00305D01" w:rsidRDefault="005F1FDD" w:rsidP="008A38A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Researching, note taking and copyrighting.</w:t>
            </w:r>
          </w:p>
        </w:tc>
      </w:tr>
    </w:tbl>
    <w:p w14:paraId="676BFE3D" w14:textId="77777777" w:rsidR="00305D01" w:rsidRDefault="00305D01"/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9356"/>
      </w:tblGrid>
      <w:tr w:rsidR="00E90789" w:rsidRPr="004B62D4" w14:paraId="676BFE44" w14:textId="77777777" w:rsidTr="008720F5">
        <w:trPr>
          <w:trHeight w:val="1202"/>
        </w:trPr>
        <w:tc>
          <w:tcPr>
            <w:tcW w:w="1609" w:type="dxa"/>
          </w:tcPr>
          <w:p w14:paraId="676BFE3E" w14:textId="29F9E2FB" w:rsidR="00E90789" w:rsidRPr="00E90789" w:rsidRDefault="005F1FDD" w:rsidP="00E90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</w:t>
            </w:r>
            <w:r w:rsidR="004E39F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356" w:type="dxa"/>
          </w:tcPr>
          <w:p w14:paraId="2D026476" w14:textId="77777777" w:rsidR="00BF2E98" w:rsidRDefault="00BF2E98" w:rsidP="00BF2E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skills – using atlases to identify major cities, rivers, mountain ranges and land marks around the world and in Europe.</w:t>
            </w:r>
          </w:p>
          <w:p w14:paraId="676BFE43" w14:textId="4FD4BFEF" w:rsidR="00A85FBD" w:rsidRPr="00E90789" w:rsidRDefault="00BF2E98" w:rsidP="00BF2E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study of Italy – its history, climate, food and culture.</w:t>
            </w:r>
          </w:p>
        </w:tc>
      </w:tr>
      <w:tr w:rsidR="00E90789" w:rsidRPr="004B62D4" w14:paraId="676BFE48" w14:textId="77777777" w:rsidTr="008720F5">
        <w:trPr>
          <w:trHeight w:val="414"/>
        </w:trPr>
        <w:tc>
          <w:tcPr>
            <w:tcW w:w="1609" w:type="dxa"/>
          </w:tcPr>
          <w:p w14:paraId="676BFE45" w14:textId="77777777" w:rsidR="00E90789" w:rsidRPr="00E90789" w:rsidRDefault="002F1C2E" w:rsidP="00E90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  <w:r w:rsidR="00E90789" w:rsidRPr="00E90789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9356" w:type="dxa"/>
          </w:tcPr>
          <w:p w14:paraId="526CB46B" w14:textId="77777777" w:rsidR="002D4187" w:rsidRDefault="002D4187" w:rsidP="001D19E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D.T – </w:t>
            </w:r>
            <w:r w:rsidR="00EF53DC">
              <w:rPr>
                <w:rFonts w:ascii="Arial" w:hAnsi="Arial" w:cs="Arial"/>
              </w:rPr>
              <w:t>textiles</w:t>
            </w:r>
            <w:r w:rsidR="001D4B71">
              <w:rPr>
                <w:rFonts w:ascii="Arial" w:hAnsi="Arial" w:cs="Arial"/>
              </w:rPr>
              <w:t xml:space="preserve"> – </w:t>
            </w:r>
            <w:r w:rsidR="00EF53DC">
              <w:rPr>
                <w:rFonts w:ascii="Arial" w:hAnsi="Arial" w:cs="Arial"/>
              </w:rPr>
              <w:t>upcycling old clothes into something new</w:t>
            </w:r>
            <w:r w:rsidR="001D4B71">
              <w:rPr>
                <w:rFonts w:ascii="Arial" w:hAnsi="Arial" w:cs="Arial"/>
              </w:rPr>
              <w:t>.</w:t>
            </w:r>
          </w:p>
          <w:p w14:paraId="676BFE47" w14:textId="1839BA6E" w:rsidR="00EF53DC" w:rsidRPr="00E90789" w:rsidRDefault="00EF53DC" w:rsidP="001D19E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– sketching </w:t>
            </w:r>
            <w:r w:rsidR="00B65C8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65C8C">
              <w:rPr>
                <w:rFonts w:ascii="Arial" w:hAnsi="Arial" w:cs="Arial"/>
              </w:rPr>
              <w:t xml:space="preserve">using John Constable </w:t>
            </w:r>
            <w:r w:rsidR="00B148AA">
              <w:rPr>
                <w:rFonts w:ascii="Arial" w:hAnsi="Arial" w:cs="Arial"/>
              </w:rPr>
              <w:t>as our inspiration.</w:t>
            </w:r>
          </w:p>
        </w:tc>
      </w:tr>
      <w:tr w:rsidR="00E90789" w:rsidRPr="004B62D4" w14:paraId="676BFE4D" w14:textId="77777777" w:rsidTr="008720F5">
        <w:trPr>
          <w:trHeight w:val="388"/>
        </w:trPr>
        <w:tc>
          <w:tcPr>
            <w:tcW w:w="1609" w:type="dxa"/>
          </w:tcPr>
          <w:p w14:paraId="676BFE49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PE</w:t>
            </w:r>
          </w:p>
          <w:p w14:paraId="676BFE4A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</w:tcPr>
          <w:p w14:paraId="5C4DE565" w14:textId="587C2C91" w:rsidR="00AB1475" w:rsidRPr="008720F5" w:rsidRDefault="00AB1475" w:rsidP="00AB147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Swimming.</w:t>
            </w:r>
          </w:p>
          <w:p w14:paraId="3986C683" w14:textId="14078741" w:rsidR="00AB1475" w:rsidRDefault="00AB1475" w:rsidP="00AB147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0789">
              <w:rPr>
                <w:rFonts w:ascii="Arial" w:hAnsi="Arial" w:cs="Arial"/>
              </w:rPr>
              <w:t xml:space="preserve">Participation </w:t>
            </w:r>
            <w:r>
              <w:rPr>
                <w:rFonts w:ascii="Arial" w:hAnsi="Arial" w:cs="Arial"/>
              </w:rPr>
              <w:t>in the ‘</w:t>
            </w:r>
            <w:r w:rsidR="00682B06">
              <w:rPr>
                <w:rFonts w:ascii="Arial" w:hAnsi="Arial" w:cs="Arial"/>
              </w:rPr>
              <w:t>Wellbeing</w:t>
            </w:r>
            <w:r>
              <w:rPr>
                <w:rFonts w:ascii="Arial" w:hAnsi="Arial" w:cs="Arial"/>
              </w:rPr>
              <w:t xml:space="preserve"> L</w:t>
            </w:r>
            <w:r w:rsidRPr="00E90789">
              <w:rPr>
                <w:rFonts w:ascii="Arial" w:hAnsi="Arial" w:cs="Arial"/>
              </w:rPr>
              <w:t>eaders’</w:t>
            </w:r>
            <w:r>
              <w:rPr>
                <w:rFonts w:ascii="Arial" w:hAnsi="Arial" w:cs="Arial"/>
              </w:rPr>
              <w:t xml:space="preserve"> programme</w:t>
            </w:r>
            <w:r w:rsidRPr="00E90789">
              <w:rPr>
                <w:rFonts w:ascii="Arial" w:hAnsi="Arial" w:cs="Arial"/>
              </w:rPr>
              <w:t xml:space="preserve"> (Y</w:t>
            </w:r>
            <w:r>
              <w:rPr>
                <w:rFonts w:ascii="Arial" w:hAnsi="Arial" w:cs="Arial"/>
              </w:rPr>
              <w:t>6</w:t>
            </w:r>
            <w:r w:rsidRPr="00E90789">
              <w:rPr>
                <w:rFonts w:ascii="Arial" w:hAnsi="Arial" w:cs="Arial"/>
              </w:rPr>
              <w:t xml:space="preserve"> only)</w:t>
            </w:r>
            <w:r>
              <w:rPr>
                <w:rFonts w:ascii="Arial" w:hAnsi="Arial" w:cs="Arial"/>
              </w:rPr>
              <w:t>.</w:t>
            </w:r>
          </w:p>
          <w:p w14:paraId="676BFE4C" w14:textId="0C2BEA03" w:rsidR="00E90789" w:rsidRPr="00E90789" w:rsidRDefault="001D4B71" w:rsidP="00AB147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  <w:r w:rsidR="00AB1475">
              <w:rPr>
                <w:rFonts w:ascii="Arial" w:hAnsi="Arial" w:cs="Arial"/>
              </w:rPr>
              <w:t>.</w:t>
            </w:r>
          </w:p>
        </w:tc>
      </w:tr>
      <w:tr w:rsidR="00E90789" w:rsidRPr="004B62D4" w14:paraId="676BFE51" w14:textId="77777777" w:rsidTr="008720F5">
        <w:trPr>
          <w:trHeight w:val="388"/>
        </w:trPr>
        <w:tc>
          <w:tcPr>
            <w:tcW w:w="1609" w:type="dxa"/>
          </w:tcPr>
          <w:p w14:paraId="676BFE4E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9356" w:type="dxa"/>
          </w:tcPr>
          <w:p w14:paraId="42C93890" w14:textId="1151B8F2" w:rsidR="00BB5050" w:rsidRPr="00BB5050" w:rsidRDefault="00BB5050" w:rsidP="00BB50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050">
              <w:rPr>
                <w:rFonts w:ascii="Arial" w:hAnsi="Arial" w:cs="Arial"/>
              </w:rPr>
              <w:t>Why do Christians believe Jesus was the Messiah?</w:t>
            </w:r>
          </w:p>
          <w:p w14:paraId="676BFE50" w14:textId="5DB647B8" w:rsidR="00AE494D" w:rsidRPr="00A85FBD" w:rsidRDefault="00BB5050" w:rsidP="00BB50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050">
              <w:rPr>
                <w:rFonts w:ascii="Arial" w:hAnsi="Arial" w:cs="Arial"/>
              </w:rPr>
              <w:t>How does faith help people when life gets hard?</w:t>
            </w:r>
          </w:p>
        </w:tc>
      </w:tr>
      <w:tr w:rsidR="00E90789" w:rsidRPr="004B62D4" w14:paraId="676BFE56" w14:textId="77777777" w:rsidTr="008720F5">
        <w:trPr>
          <w:trHeight w:val="388"/>
        </w:trPr>
        <w:tc>
          <w:tcPr>
            <w:tcW w:w="1609" w:type="dxa"/>
          </w:tcPr>
          <w:p w14:paraId="676BFE52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Music</w:t>
            </w:r>
          </w:p>
          <w:p w14:paraId="676BFE53" w14:textId="77777777" w:rsidR="00E90789" w:rsidRPr="00E90789" w:rsidRDefault="00E90789" w:rsidP="00E90789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14:paraId="6C6336D3" w14:textId="77777777" w:rsidR="00E90789" w:rsidRDefault="00656975" w:rsidP="00A85F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Studying </w:t>
            </w:r>
            <w:r w:rsidR="0078207B">
              <w:rPr>
                <w:rFonts w:ascii="Arial" w:hAnsi="Arial" w:cs="Arial"/>
              </w:rPr>
              <w:t>Gustav Holst a</w:t>
            </w:r>
            <w:r w:rsidR="00532C94">
              <w:rPr>
                <w:rFonts w:ascii="Arial" w:hAnsi="Arial" w:cs="Arial"/>
              </w:rPr>
              <w:t>n</w:t>
            </w:r>
            <w:r w:rsidR="0078207B">
              <w:rPr>
                <w:rFonts w:ascii="Arial" w:hAnsi="Arial" w:cs="Arial"/>
              </w:rPr>
              <w:t xml:space="preserve">d his </w:t>
            </w:r>
            <w:r w:rsidR="00532C94">
              <w:rPr>
                <w:rFonts w:ascii="Arial" w:hAnsi="Arial" w:cs="Arial"/>
              </w:rPr>
              <w:t>S</w:t>
            </w:r>
            <w:r w:rsidR="0078207B">
              <w:rPr>
                <w:rFonts w:ascii="Arial" w:hAnsi="Arial" w:cs="Arial"/>
              </w:rPr>
              <w:t>uite of Planets</w:t>
            </w:r>
            <w:r w:rsidR="00532C94">
              <w:rPr>
                <w:rFonts w:ascii="Arial" w:hAnsi="Arial" w:cs="Arial"/>
              </w:rPr>
              <w:t>.</w:t>
            </w:r>
          </w:p>
          <w:p w14:paraId="676BFE55" w14:textId="57935D83" w:rsidR="00096030" w:rsidRPr="00A85FBD" w:rsidRDefault="00096030" w:rsidP="00A85F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Studying John Williams (film composer) and how films would not be the same without his compositions.</w:t>
            </w:r>
          </w:p>
        </w:tc>
      </w:tr>
      <w:tr w:rsidR="00E90789" w:rsidRPr="004B62D4" w14:paraId="676BFE5B" w14:textId="77777777" w:rsidTr="00A85FBD">
        <w:trPr>
          <w:trHeight w:val="786"/>
        </w:trPr>
        <w:tc>
          <w:tcPr>
            <w:tcW w:w="1609" w:type="dxa"/>
          </w:tcPr>
          <w:p w14:paraId="676BFE57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PSHCE</w:t>
            </w:r>
          </w:p>
        </w:tc>
        <w:tc>
          <w:tcPr>
            <w:tcW w:w="9356" w:type="dxa"/>
          </w:tcPr>
          <w:p w14:paraId="19B5CF42" w14:textId="77777777" w:rsidR="00A85FBD" w:rsidRDefault="00656975" w:rsidP="00DC137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ways to wellbeing.</w:t>
            </w:r>
          </w:p>
          <w:p w14:paraId="676BFE5A" w14:textId="3DD9A506" w:rsidR="00A32C98" w:rsidRPr="00165972" w:rsidRDefault="00A20704" w:rsidP="0016597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r</w:t>
            </w:r>
            <w:r w:rsidR="00165972">
              <w:rPr>
                <w:rFonts w:ascii="Arial" w:hAnsi="Arial" w:cs="Arial"/>
              </w:rPr>
              <w:t>ights and responsibilities.</w:t>
            </w:r>
          </w:p>
        </w:tc>
      </w:tr>
    </w:tbl>
    <w:p w14:paraId="676BFE5C" w14:textId="77777777" w:rsidR="004B62D4" w:rsidRDefault="004B62D4" w:rsidP="00292192">
      <w:pPr>
        <w:rPr>
          <w:rFonts w:ascii="Arial" w:hAnsi="Arial" w:cs="Arial"/>
          <w:b/>
          <w:sz w:val="17"/>
          <w:szCs w:val="17"/>
        </w:rPr>
      </w:pPr>
    </w:p>
    <w:p w14:paraId="676BFE5D" w14:textId="63443BED" w:rsidR="00157DE1" w:rsidRDefault="00A25D06" w:rsidP="00107D45">
      <w:pPr>
        <w:jc w:val="center"/>
        <w:rPr>
          <w:rFonts w:ascii="Arial" w:hAnsi="Arial" w:cs="Arial"/>
          <w:sz w:val="22"/>
          <w:szCs w:val="22"/>
        </w:rPr>
      </w:pPr>
      <w:r w:rsidRPr="00E90789">
        <w:rPr>
          <w:rFonts w:ascii="Arial" w:hAnsi="Arial" w:cs="Arial"/>
          <w:sz w:val="22"/>
          <w:szCs w:val="22"/>
        </w:rPr>
        <w:t xml:space="preserve"> Please keep this curriculum information handy as it can be a useful </w:t>
      </w:r>
      <w:r w:rsidR="00140E64" w:rsidRPr="00E90789">
        <w:rPr>
          <w:rFonts w:ascii="Arial" w:hAnsi="Arial" w:cs="Arial"/>
          <w:sz w:val="22"/>
          <w:szCs w:val="22"/>
        </w:rPr>
        <w:t>tool in supporti</w:t>
      </w:r>
      <w:r w:rsidR="00D0440C" w:rsidRPr="00E90789">
        <w:rPr>
          <w:rFonts w:ascii="Arial" w:hAnsi="Arial" w:cs="Arial"/>
          <w:sz w:val="22"/>
          <w:szCs w:val="22"/>
        </w:rPr>
        <w:t xml:space="preserve">ng your child </w:t>
      </w:r>
      <w:r w:rsidR="00222D7E" w:rsidRPr="00E90789">
        <w:rPr>
          <w:rFonts w:ascii="Arial" w:hAnsi="Arial" w:cs="Arial"/>
          <w:sz w:val="22"/>
          <w:szCs w:val="22"/>
        </w:rPr>
        <w:t>i</w:t>
      </w:r>
      <w:r w:rsidR="00D0440C" w:rsidRPr="00E90789">
        <w:rPr>
          <w:rFonts w:ascii="Arial" w:hAnsi="Arial" w:cs="Arial"/>
          <w:sz w:val="22"/>
          <w:szCs w:val="22"/>
        </w:rPr>
        <w:t>n their learning during this term.</w:t>
      </w:r>
      <w:r w:rsidR="00AD0978" w:rsidRPr="00E90789">
        <w:rPr>
          <w:rFonts w:ascii="Arial" w:hAnsi="Arial" w:cs="Arial"/>
          <w:sz w:val="22"/>
          <w:szCs w:val="22"/>
        </w:rPr>
        <w:t xml:space="preserve">  </w:t>
      </w:r>
      <w:r w:rsidR="00D0440C" w:rsidRPr="00E90789">
        <w:rPr>
          <w:rFonts w:ascii="Arial" w:hAnsi="Arial" w:cs="Arial"/>
          <w:sz w:val="22"/>
          <w:szCs w:val="22"/>
        </w:rPr>
        <w:t xml:space="preserve">Please </w:t>
      </w:r>
      <w:r w:rsidR="00E9384D">
        <w:rPr>
          <w:rFonts w:ascii="Arial" w:hAnsi="Arial" w:cs="Arial"/>
          <w:sz w:val="22"/>
          <w:szCs w:val="22"/>
        </w:rPr>
        <w:t xml:space="preserve">do not hesitate in contacting </w:t>
      </w:r>
      <w:r w:rsidR="00F56EAC">
        <w:rPr>
          <w:rFonts w:ascii="Arial" w:hAnsi="Arial" w:cs="Arial"/>
          <w:sz w:val="22"/>
          <w:szCs w:val="22"/>
        </w:rPr>
        <w:t>us</w:t>
      </w:r>
      <w:r w:rsidR="00D0440C" w:rsidRPr="00E90789">
        <w:rPr>
          <w:rFonts w:ascii="Arial" w:hAnsi="Arial" w:cs="Arial"/>
          <w:sz w:val="22"/>
          <w:szCs w:val="22"/>
        </w:rPr>
        <w:t xml:space="preserve"> if you would like any further details about your child’s learning process or the curriculum being studied this term.</w:t>
      </w:r>
      <w:r w:rsidR="007978CA" w:rsidRPr="00E90789">
        <w:rPr>
          <w:rFonts w:ascii="Arial" w:hAnsi="Arial" w:cs="Arial"/>
          <w:sz w:val="22"/>
          <w:szCs w:val="22"/>
        </w:rPr>
        <w:t xml:space="preserve"> </w:t>
      </w:r>
      <w:r w:rsidR="004B62D4" w:rsidRPr="00E90789">
        <w:rPr>
          <w:rFonts w:ascii="Arial" w:hAnsi="Arial" w:cs="Arial"/>
          <w:sz w:val="22"/>
          <w:szCs w:val="22"/>
        </w:rPr>
        <w:br/>
      </w:r>
      <w:r w:rsidR="00D0440C" w:rsidRPr="00E90789">
        <w:rPr>
          <w:rFonts w:ascii="Arial" w:hAnsi="Arial" w:cs="Arial"/>
          <w:sz w:val="22"/>
          <w:szCs w:val="22"/>
        </w:rPr>
        <w:t xml:space="preserve">Many </w:t>
      </w:r>
      <w:r w:rsidR="00107D45">
        <w:rPr>
          <w:rFonts w:ascii="Arial" w:hAnsi="Arial" w:cs="Arial"/>
          <w:sz w:val="22"/>
          <w:szCs w:val="22"/>
        </w:rPr>
        <w:t xml:space="preserve">thanks, </w:t>
      </w:r>
    </w:p>
    <w:p w14:paraId="676BFE5E" w14:textId="77777777" w:rsidR="00337783" w:rsidRDefault="00337783" w:rsidP="00107D45">
      <w:pPr>
        <w:jc w:val="center"/>
        <w:rPr>
          <w:rFonts w:ascii="Arial" w:hAnsi="Arial" w:cs="Arial"/>
          <w:sz w:val="22"/>
          <w:szCs w:val="22"/>
        </w:rPr>
      </w:pPr>
    </w:p>
    <w:p w14:paraId="676BFE5F" w14:textId="3EB226E6" w:rsidR="00D0440C" w:rsidRPr="00E90789" w:rsidRDefault="002A24F5" w:rsidP="00107D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Mifflin</w:t>
      </w:r>
      <w:r w:rsidR="009C4815">
        <w:rPr>
          <w:rFonts w:ascii="Arial" w:hAnsi="Arial" w:cs="Arial"/>
          <w:sz w:val="22"/>
          <w:szCs w:val="22"/>
        </w:rPr>
        <w:t>/Mr</w:t>
      </w:r>
      <w:r w:rsidR="00165972">
        <w:rPr>
          <w:rFonts w:ascii="Arial" w:hAnsi="Arial" w:cs="Arial"/>
          <w:sz w:val="22"/>
          <w:szCs w:val="22"/>
        </w:rPr>
        <w:t xml:space="preserve"> Barnett</w:t>
      </w:r>
      <w:r w:rsidR="00157DE1">
        <w:rPr>
          <w:rFonts w:ascii="Arial" w:hAnsi="Arial" w:cs="Arial"/>
          <w:sz w:val="22"/>
          <w:szCs w:val="22"/>
        </w:rPr>
        <w:t xml:space="preserve"> </w:t>
      </w:r>
      <w:r w:rsidR="00107D45" w:rsidRPr="00107D45">
        <w:rPr>
          <w:rFonts w:ascii="Arial" w:hAnsi="Arial" w:cs="Arial"/>
          <w:sz w:val="22"/>
          <w:szCs w:val="22"/>
        </w:rPr>
        <w:sym w:font="Wingdings" w:char="F04A"/>
      </w:r>
    </w:p>
    <w:sectPr w:rsidR="00D0440C" w:rsidRPr="00E90789" w:rsidSect="008720F5">
      <w:pgSz w:w="11906" w:h="16838"/>
      <w:pgMar w:top="284" w:right="56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4868_"/>
      </v:shape>
    </w:pict>
  </w:numPicBullet>
  <w:abstractNum w:abstractNumId="0" w15:restartNumberingAfterBreak="0">
    <w:nsid w:val="FFFFFF1D"/>
    <w:multiLevelType w:val="multilevel"/>
    <w:tmpl w:val="91DAB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E5B51"/>
    <w:multiLevelType w:val="hybridMultilevel"/>
    <w:tmpl w:val="F3E6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13CB1"/>
    <w:multiLevelType w:val="hybridMultilevel"/>
    <w:tmpl w:val="0404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32BB"/>
    <w:multiLevelType w:val="hybridMultilevel"/>
    <w:tmpl w:val="C1B4AC72"/>
    <w:lvl w:ilvl="0" w:tplc="231E825E">
      <w:start w:val="16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5A507ACA"/>
    <w:multiLevelType w:val="hybridMultilevel"/>
    <w:tmpl w:val="2A9AA494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63EB2"/>
    <w:multiLevelType w:val="multilevel"/>
    <w:tmpl w:val="2A9AA4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E4110"/>
    <w:multiLevelType w:val="hybridMultilevel"/>
    <w:tmpl w:val="9C2CB080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724D9D"/>
    <w:multiLevelType w:val="multilevel"/>
    <w:tmpl w:val="9B0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E36"/>
    <w:rsid w:val="00027B22"/>
    <w:rsid w:val="00053413"/>
    <w:rsid w:val="00061206"/>
    <w:rsid w:val="00096030"/>
    <w:rsid w:val="000A4173"/>
    <w:rsid w:val="000A445F"/>
    <w:rsid w:val="000A45E6"/>
    <w:rsid w:val="000D5634"/>
    <w:rsid w:val="000E71AA"/>
    <w:rsid w:val="000F1F03"/>
    <w:rsid w:val="000F455A"/>
    <w:rsid w:val="00104D91"/>
    <w:rsid w:val="00107D45"/>
    <w:rsid w:val="00133061"/>
    <w:rsid w:val="00140E64"/>
    <w:rsid w:val="0014755B"/>
    <w:rsid w:val="00153EE0"/>
    <w:rsid w:val="00157DE1"/>
    <w:rsid w:val="00161293"/>
    <w:rsid w:val="00163AD4"/>
    <w:rsid w:val="00164C84"/>
    <w:rsid w:val="00165972"/>
    <w:rsid w:val="00186752"/>
    <w:rsid w:val="00192BF3"/>
    <w:rsid w:val="00193059"/>
    <w:rsid w:val="001C53A9"/>
    <w:rsid w:val="001C7177"/>
    <w:rsid w:val="001C7449"/>
    <w:rsid w:val="001D19EF"/>
    <w:rsid w:val="001D4B71"/>
    <w:rsid w:val="002211F9"/>
    <w:rsid w:val="00222D7E"/>
    <w:rsid w:val="00223E8B"/>
    <w:rsid w:val="00251A8B"/>
    <w:rsid w:val="00251CE1"/>
    <w:rsid w:val="00257788"/>
    <w:rsid w:val="00264A0C"/>
    <w:rsid w:val="00292192"/>
    <w:rsid w:val="002931A9"/>
    <w:rsid w:val="00296874"/>
    <w:rsid w:val="002A1134"/>
    <w:rsid w:val="002A24F5"/>
    <w:rsid w:val="002C3E36"/>
    <w:rsid w:val="002C5E7E"/>
    <w:rsid w:val="002D4187"/>
    <w:rsid w:val="002F038C"/>
    <w:rsid w:val="002F1070"/>
    <w:rsid w:val="002F1C2E"/>
    <w:rsid w:val="002F7CCE"/>
    <w:rsid w:val="00305D01"/>
    <w:rsid w:val="00307235"/>
    <w:rsid w:val="00334081"/>
    <w:rsid w:val="00337783"/>
    <w:rsid w:val="003518D5"/>
    <w:rsid w:val="00352231"/>
    <w:rsid w:val="00375E9F"/>
    <w:rsid w:val="003A4FC4"/>
    <w:rsid w:val="003B0A51"/>
    <w:rsid w:val="003C08E5"/>
    <w:rsid w:val="003C2AB9"/>
    <w:rsid w:val="003C2B04"/>
    <w:rsid w:val="003D450B"/>
    <w:rsid w:val="00402C5F"/>
    <w:rsid w:val="0041546A"/>
    <w:rsid w:val="00417260"/>
    <w:rsid w:val="00424EE1"/>
    <w:rsid w:val="004273E7"/>
    <w:rsid w:val="00432AAB"/>
    <w:rsid w:val="004346BB"/>
    <w:rsid w:val="00444C7D"/>
    <w:rsid w:val="00491E45"/>
    <w:rsid w:val="004A2FE2"/>
    <w:rsid w:val="004A4D11"/>
    <w:rsid w:val="004B62D4"/>
    <w:rsid w:val="004C29FB"/>
    <w:rsid w:val="004D4DF4"/>
    <w:rsid w:val="004D4F7C"/>
    <w:rsid w:val="004E39F3"/>
    <w:rsid w:val="004E5E2D"/>
    <w:rsid w:val="00532C94"/>
    <w:rsid w:val="00535277"/>
    <w:rsid w:val="005561A2"/>
    <w:rsid w:val="00560647"/>
    <w:rsid w:val="00564BDE"/>
    <w:rsid w:val="0057023A"/>
    <w:rsid w:val="005828C6"/>
    <w:rsid w:val="005970DB"/>
    <w:rsid w:val="005A07B9"/>
    <w:rsid w:val="005D671F"/>
    <w:rsid w:val="005F1FDD"/>
    <w:rsid w:val="005F683B"/>
    <w:rsid w:val="00610413"/>
    <w:rsid w:val="00612039"/>
    <w:rsid w:val="006159D3"/>
    <w:rsid w:val="0063022E"/>
    <w:rsid w:val="0064207A"/>
    <w:rsid w:val="00656975"/>
    <w:rsid w:val="00681016"/>
    <w:rsid w:val="00682B06"/>
    <w:rsid w:val="00692E46"/>
    <w:rsid w:val="006953C8"/>
    <w:rsid w:val="00696173"/>
    <w:rsid w:val="006A3BF6"/>
    <w:rsid w:val="00712D53"/>
    <w:rsid w:val="00716D9A"/>
    <w:rsid w:val="00722A3E"/>
    <w:rsid w:val="00723924"/>
    <w:rsid w:val="00740692"/>
    <w:rsid w:val="00751AE4"/>
    <w:rsid w:val="007657EE"/>
    <w:rsid w:val="00773144"/>
    <w:rsid w:val="00774943"/>
    <w:rsid w:val="007752D3"/>
    <w:rsid w:val="0078207B"/>
    <w:rsid w:val="00782207"/>
    <w:rsid w:val="007845D9"/>
    <w:rsid w:val="007978CA"/>
    <w:rsid w:val="007A2A4C"/>
    <w:rsid w:val="007C0B84"/>
    <w:rsid w:val="007C502B"/>
    <w:rsid w:val="007E5679"/>
    <w:rsid w:val="00803D7C"/>
    <w:rsid w:val="008219C9"/>
    <w:rsid w:val="00826F42"/>
    <w:rsid w:val="00833C35"/>
    <w:rsid w:val="008426FF"/>
    <w:rsid w:val="008446C9"/>
    <w:rsid w:val="008720F5"/>
    <w:rsid w:val="0088224D"/>
    <w:rsid w:val="008847E0"/>
    <w:rsid w:val="008A38A9"/>
    <w:rsid w:val="008A7D1C"/>
    <w:rsid w:val="008D6FBE"/>
    <w:rsid w:val="008F08C8"/>
    <w:rsid w:val="008F3759"/>
    <w:rsid w:val="008F74CB"/>
    <w:rsid w:val="00913F3C"/>
    <w:rsid w:val="00925B6F"/>
    <w:rsid w:val="00937256"/>
    <w:rsid w:val="009440BE"/>
    <w:rsid w:val="00950996"/>
    <w:rsid w:val="00952C7A"/>
    <w:rsid w:val="0095767F"/>
    <w:rsid w:val="00967A72"/>
    <w:rsid w:val="009A3171"/>
    <w:rsid w:val="009A5CC0"/>
    <w:rsid w:val="009B3007"/>
    <w:rsid w:val="009C4815"/>
    <w:rsid w:val="009D1A07"/>
    <w:rsid w:val="00A16C4F"/>
    <w:rsid w:val="00A20704"/>
    <w:rsid w:val="00A25D06"/>
    <w:rsid w:val="00A32C98"/>
    <w:rsid w:val="00A54F8D"/>
    <w:rsid w:val="00A663BB"/>
    <w:rsid w:val="00A701CC"/>
    <w:rsid w:val="00A71C49"/>
    <w:rsid w:val="00A80673"/>
    <w:rsid w:val="00A85FBD"/>
    <w:rsid w:val="00AB1475"/>
    <w:rsid w:val="00AB6B81"/>
    <w:rsid w:val="00AB76A2"/>
    <w:rsid w:val="00AD0978"/>
    <w:rsid w:val="00AE494D"/>
    <w:rsid w:val="00AE5CBC"/>
    <w:rsid w:val="00B127E0"/>
    <w:rsid w:val="00B13860"/>
    <w:rsid w:val="00B14518"/>
    <w:rsid w:val="00B148AA"/>
    <w:rsid w:val="00B152FE"/>
    <w:rsid w:val="00B32444"/>
    <w:rsid w:val="00B44BCB"/>
    <w:rsid w:val="00B57EFB"/>
    <w:rsid w:val="00B65C8C"/>
    <w:rsid w:val="00B715FD"/>
    <w:rsid w:val="00B820A6"/>
    <w:rsid w:val="00B903B3"/>
    <w:rsid w:val="00BA2B5E"/>
    <w:rsid w:val="00BA44D8"/>
    <w:rsid w:val="00BB5050"/>
    <w:rsid w:val="00BC7D4E"/>
    <w:rsid w:val="00BF2E98"/>
    <w:rsid w:val="00BF52B5"/>
    <w:rsid w:val="00C021BE"/>
    <w:rsid w:val="00C07315"/>
    <w:rsid w:val="00C206B4"/>
    <w:rsid w:val="00C30E34"/>
    <w:rsid w:val="00C6004F"/>
    <w:rsid w:val="00C65459"/>
    <w:rsid w:val="00C742A4"/>
    <w:rsid w:val="00C74880"/>
    <w:rsid w:val="00C8115C"/>
    <w:rsid w:val="00C856C5"/>
    <w:rsid w:val="00C93AD6"/>
    <w:rsid w:val="00CB4820"/>
    <w:rsid w:val="00CC1146"/>
    <w:rsid w:val="00CD7653"/>
    <w:rsid w:val="00CF6967"/>
    <w:rsid w:val="00D0440C"/>
    <w:rsid w:val="00D04FAE"/>
    <w:rsid w:val="00D0571E"/>
    <w:rsid w:val="00D14E33"/>
    <w:rsid w:val="00D225C9"/>
    <w:rsid w:val="00D64A6D"/>
    <w:rsid w:val="00D977DB"/>
    <w:rsid w:val="00DC1373"/>
    <w:rsid w:val="00E04424"/>
    <w:rsid w:val="00E044E2"/>
    <w:rsid w:val="00E74311"/>
    <w:rsid w:val="00E75D5B"/>
    <w:rsid w:val="00E90129"/>
    <w:rsid w:val="00E90789"/>
    <w:rsid w:val="00E9384D"/>
    <w:rsid w:val="00EB10A2"/>
    <w:rsid w:val="00EB2EDB"/>
    <w:rsid w:val="00EB56A9"/>
    <w:rsid w:val="00EB7157"/>
    <w:rsid w:val="00ED0389"/>
    <w:rsid w:val="00EE4E09"/>
    <w:rsid w:val="00EE70AE"/>
    <w:rsid w:val="00EF53DC"/>
    <w:rsid w:val="00EF64AC"/>
    <w:rsid w:val="00F011C7"/>
    <w:rsid w:val="00F14CF0"/>
    <w:rsid w:val="00F150BE"/>
    <w:rsid w:val="00F43C05"/>
    <w:rsid w:val="00F470E6"/>
    <w:rsid w:val="00F56EAC"/>
    <w:rsid w:val="00F60787"/>
    <w:rsid w:val="00F637DD"/>
    <w:rsid w:val="00F809DA"/>
    <w:rsid w:val="00F81913"/>
    <w:rsid w:val="00F82F69"/>
    <w:rsid w:val="00F85FA0"/>
    <w:rsid w:val="00FA068B"/>
    <w:rsid w:val="00FA43FA"/>
    <w:rsid w:val="00FB50C9"/>
    <w:rsid w:val="00FC18D3"/>
    <w:rsid w:val="00FD1D62"/>
    <w:rsid w:val="00FE075D"/>
    <w:rsid w:val="00FE626D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6BFE1A"/>
  <w15:docId w15:val="{F553D47A-304E-45EF-9B62-3E5C952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2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220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A24F5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2A24F5"/>
  </w:style>
  <w:style w:type="character" w:customStyle="1" w:styleId="eop">
    <w:name w:val="eop"/>
    <w:basedOn w:val="DefaultParagraphFont"/>
    <w:rsid w:val="002A24F5"/>
  </w:style>
  <w:style w:type="paragraph" w:styleId="ListParagraph">
    <w:name w:val="List Paragraph"/>
    <w:basedOn w:val="Normal"/>
    <w:uiPriority w:val="99"/>
    <w:qFormat/>
    <w:rsid w:val="00A85FBD"/>
    <w:pPr>
      <w:ind w:left="720"/>
      <w:contextualSpacing/>
    </w:pPr>
    <w:rPr>
      <w:rFonts w:ascii="Cambria" w:eastAsia="MS ??" w:hAnsi="Cambria"/>
    </w:rPr>
  </w:style>
  <w:style w:type="paragraph" w:styleId="NoSpacing">
    <w:name w:val="No Spacing"/>
    <w:uiPriority w:val="1"/>
    <w:qFormat/>
    <w:rsid w:val="00BB50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information</vt:lpstr>
    </vt:vector>
  </TitlesOfParts>
  <Company>Eastington Primary School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information</dc:title>
  <dc:creator>Joanna Wood</dc:creator>
  <cp:lastModifiedBy>Madeleine Mifflin</cp:lastModifiedBy>
  <cp:revision>30</cp:revision>
  <cp:lastPrinted>2015-09-23T06:32:00Z</cp:lastPrinted>
  <dcterms:created xsi:type="dcterms:W3CDTF">2021-12-27T21:01:00Z</dcterms:created>
  <dcterms:modified xsi:type="dcterms:W3CDTF">2022-01-06T19:47:00Z</dcterms:modified>
</cp:coreProperties>
</file>