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1703620"/>
    <w:p w14:paraId="503F9251" w14:textId="77777777" w:rsidR="0039789B" w:rsidRDefault="009F2126" w:rsidP="0039789B">
      <w:pPr>
        <w:pStyle w:val="Default"/>
      </w:pP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fldChar w:fldCharType="begin"/>
      </w:r>
      <w:r>
        <w:instrText xml:space="preserve"> INCLUDEPICTURE  "http://www.eastingtonprimary.co.uk/wp-content/uploads/2014/07/cropped-banner5.jpg" \* MERGEFORMATINET </w:instrText>
      </w:r>
      <w:r>
        <w:fldChar w:fldCharType="separate"/>
      </w:r>
      <w:r w:rsidR="00FA42BF">
        <w:fldChar w:fldCharType="begin"/>
      </w:r>
      <w:r w:rsidR="00FA42BF">
        <w:instrText xml:space="preserve"> INCLUDEPICTURE  "http://www.eastingtonprimary.co.uk/wp-content/uploads/2014/07/cropped-banner5.jpg" \* MERGEFORMATINET </w:instrText>
      </w:r>
      <w:r w:rsidR="00FA42BF">
        <w:fldChar w:fldCharType="separate"/>
      </w:r>
      <w:r w:rsidR="008C64F0">
        <w:fldChar w:fldCharType="begin"/>
      </w:r>
      <w:r w:rsidR="008C64F0">
        <w:instrText xml:space="preserve"> INCLUDEPICTURE  "http://www.eastingtonprimary.co.uk/wp-content/uploads/2014/07/cropped-banner5.jpg" \* MERGEFORMATINET </w:instrText>
      </w:r>
      <w:r w:rsidR="008C64F0">
        <w:fldChar w:fldCharType="separate"/>
      </w:r>
      <w:r w:rsidR="008040A9">
        <w:fldChar w:fldCharType="begin"/>
      </w:r>
      <w:r w:rsidR="008040A9">
        <w:instrText xml:space="preserve"> INCLUDEPICTURE  "http://www.eastingtonprimary.co.uk/wp-content/uploads/2014/07/cropped-banner5.jpg" \* MERGEFORMATINET </w:instrText>
      </w:r>
      <w:r w:rsidR="008040A9">
        <w:fldChar w:fldCharType="separate"/>
      </w:r>
      <w:r w:rsidR="00F91ADE">
        <w:fldChar w:fldCharType="begin"/>
      </w:r>
      <w:r w:rsidR="00F91ADE">
        <w:instrText xml:space="preserve"> INCLUDEPICTURE  "http://www.eastingtonprimary.co.uk/wp-content/uploads/2014/07/cropped-banner5.jpg" \* MERGEFORMATINET </w:instrText>
      </w:r>
      <w:r w:rsidR="00F91ADE">
        <w:fldChar w:fldCharType="separate"/>
      </w:r>
      <w:r w:rsidR="00980E51">
        <w:fldChar w:fldCharType="begin"/>
      </w:r>
      <w:r w:rsidR="00980E51">
        <w:instrText xml:space="preserve"> INCLUDEPICTURE  "http://www.eastingtonprimary.co.uk/wp-content/uploads/2014/07/cropped-banner5.jpg" \* MERGEFORMATINET </w:instrText>
      </w:r>
      <w:r w:rsidR="00980E51">
        <w:fldChar w:fldCharType="separate"/>
      </w:r>
      <w:r w:rsidR="00711E4C">
        <w:fldChar w:fldCharType="begin"/>
      </w:r>
      <w:r w:rsidR="00711E4C">
        <w:instrText xml:space="preserve"> INCLUDEPICTURE  "http://www.eastingtonprimary.co.uk/wp-content/uploads/2014/07/cropped-banner5.jpg" \* MERGEFORMATINET </w:instrText>
      </w:r>
      <w:r w:rsidR="00711E4C">
        <w:fldChar w:fldCharType="separate"/>
      </w:r>
      <w:r w:rsidR="00CA29EB">
        <w:fldChar w:fldCharType="begin"/>
      </w:r>
      <w:r w:rsidR="00CA29EB">
        <w:instrText xml:space="preserve"> </w:instrText>
      </w:r>
      <w:r w:rsidR="00CA29EB">
        <w:instrText>INCLUDEPICTURE  "http://www.eastingtonprimary.co.uk/wp-content/uploads/2014/07/cropped-banner5.jpg" \* MERGEFOR</w:instrText>
      </w:r>
      <w:r w:rsidR="00CA29EB">
        <w:instrText>MATINET</w:instrText>
      </w:r>
      <w:r w:rsidR="00CA29EB">
        <w:instrText xml:space="preserve"> </w:instrText>
      </w:r>
      <w:r w:rsidR="00CA29EB">
        <w:fldChar w:fldCharType="separate"/>
      </w:r>
      <w:r w:rsidR="00CA29EB">
        <w:pict w14:anchorId="5FA77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astington Primary School" style="width:468.6pt;height:51pt">
            <v:imagedata r:id="rId5" r:href="rId6"/>
          </v:shape>
        </w:pict>
      </w:r>
      <w:r w:rsidR="00CA29EB">
        <w:fldChar w:fldCharType="end"/>
      </w:r>
      <w:r w:rsidR="00711E4C">
        <w:fldChar w:fldCharType="end"/>
      </w:r>
      <w:r w:rsidR="00980E51">
        <w:fldChar w:fldCharType="end"/>
      </w:r>
      <w:r w:rsidR="00F91ADE">
        <w:fldChar w:fldCharType="end"/>
      </w:r>
      <w:r w:rsidR="008040A9">
        <w:fldChar w:fldCharType="end"/>
      </w:r>
      <w:r w:rsidR="008C64F0">
        <w:fldChar w:fldCharType="end"/>
      </w:r>
      <w:r w:rsidR="00FA42B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bookmarkEnd w:id="0"/>
    </w:p>
    <w:p w14:paraId="31DD09AA" w14:textId="77777777" w:rsidR="009F2126" w:rsidRDefault="009F2126" w:rsidP="0039789B">
      <w:pPr>
        <w:pStyle w:val="Default"/>
        <w:jc w:val="right"/>
        <w:rPr>
          <w:sz w:val="40"/>
          <w:szCs w:val="40"/>
        </w:rPr>
      </w:pPr>
    </w:p>
    <w:p w14:paraId="07C8893E" w14:textId="77777777" w:rsidR="0039789B" w:rsidRDefault="0039789B" w:rsidP="0039789B">
      <w:pPr>
        <w:pStyle w:val="Default"/>
        <w:jc w:val="right"/>
        <w:rPr>
          <w:sz w:val="40"/>
          <w:szCs w:val="40"/>
        </w:rPr>
      </w:pPr>
      <w:bookmarkStart w:id="1" w:name="_Hlk61703641"/>
      <w:r>
        <w:rPr>
          <w:sz w:val="40"/>
          <w:szCs w:val="40"/>
        </w:rPr>
        <w:t>Annex to Child Protection Policy</w:t>
      </w:r>
    </w:p>
    <w:p w14:paraId="3345B1C4" w14:textId="77777777" w:rsidR="0039789B" w:rsidRDefault="0039789B" w:rsidP="0039789B">
      <w:pPr>
        <w:pStyle w:val="Default"/>
        <w:jc w:val="right"/>
        <w:rPr>
          <w:sz w:val="40"/>
          <w:szCs w:val="40"/>
        </w:rPr>
      </w:pPr>
    </w:p>
    <w:p w14:paraId="13C1866B" w14:textId="77777777" w:rsidR="0039789B" w:rsidRDefault="0039789B" w:rsidP="0039789B">
      <w:pPr>
        <w:pStyle w:val="Default"/>
        <w:jc w:val="right"/>
        <w:rPr>
          <w:color w:val="491F5D"/>
          <w:sz w:val="40"/>
          <w:szCs w:val="40"/>
        </w:rPr>
      </w:pPr>
      <w:r>
        <w:rPr>
          <w:color w:val="491F5D"/>
          <w:sz w:val="40"/>
          <w:szCs w:val="40"/>
        </w:rPr>
        <w:t xml:space="preserve">COVID-19 changes to our Child Protection Policy </w:t>
      </w:r>
    </w:p>
    <w:p w14:paraId="024E8507" w14:textId="77777777" w:rsidR="0039789B" w:rsidRDefault="0039789B" w:rsidP="0039789B">
      <w:pPr>
        <w:pStyle w:val="Default"/>
        <w:jc w:val="right"/>
        <w:rPr>
          <w:color w:val="491F5D"/>
          <w:sz w:val="40"/>
          <w:szCs w:val="40"/>
        </w:rPr>
      </w:pPr>
    </w:p>
    <w:p w14:paraId="1951FBF7" w14:textId="4007295B" w:rsidR="0039789B" w:rsidRDefault="0039789B" w:rsidP="0039789B">
      <w:pPr>
        <w:pStyle w:val="Default"/>
        <w:jc w:val="right"/>
        <w:rPr>
          <w:sz w:val="40"/>
          <w:szCs w:val="40"/>
        </w:rPr>
      </w:pPr>
      <w:r>
        <w:rPr>
          <w:sz w:val="40"/>
          <w:szCs w:val="40"/>
        </w:rPr>
        <w:t xml:space="preserve"> </w:t>
      </w:r>
      <w:r w:rsidR="006A25C7">
        <w:rPr>
          <w:sz w:val="40"/>
          <w:szCs w:val="40"/>
        </w:rPr>
        <w:t>5</w:t>
      </w:r>
      <w:r w:rsidR="0077382D" w:rsidRPr="00C4021D">
        <w:rPr>
          <w:sz w:val="40"/>
          <w:szCs w:val="40"/>
        </w:rPr>
        <w:t>.</w:t>
      </w:r>
      <w:r w:rsidR="006A25C7">
        <w:rPr>
          <w:sz w:val="40"/>
          <w:szCs w:val="40"/>
        </w:rPr>
        <w:t>1</w:t>
      </w:r>
      <w:r w:rsidR="0077382D" w:rsidRPr="00C4021D">
        <w:rPr>
          <w:sz w:val="40"/>
          <w:szCs w:val="40"/>
        </w:rPr>
        <w:t>.</w:t>
      </w:r>
      <w:r w:rsidRPr="00C4021D">
        <w:rPr>
          <w:sz w:val="40"/>
          <w:szCs w:val="40"/>
        </w:rPr>
        <w:t>202</w:t>
      </w:r>
      <w:r w:rsidR="006A25C7">
        <w:rPr>
          <w:sz w:val="40"/>
          <w:szCs w:val="40"/>
        </w:rPr>
        <w:t>1</w:t>
      </w:r>
      <w:r>
        <w:rPr>
          <w:sz w:val="40"/>
          <w:szCs w:val="40"/>
        </w:rPr>
        <w:t xml:space="preserve"> </w:t>
      </w:r>
    </w:p>
    <w:p w14:paraId="793C02D4" w14:textId="77777777" w:rsidR="0039789B" w:rsidRDefault="0039789B" w:rsidP="0039789B">
      <w:pPr>
        <w:pStyle w:val="Default"/>
        <w:rPr>
          <w:color w:val="491F5D"/>
          <w:sz w:val="32"/>
          <w:szCs w:val="32"/>
        </w:rPr>
      </w:pPr>
      <w:r>
        <w:rPr>
          <w:b/>
          <w:bCs/>
          <w:color w:val="491F5D"/>
          <w:sz w:val="32"/>
          <w:szCs w:val="32"/>
        </w:rPr>
        <w:t xml:space="preserve">Response to COVID-19 </w:t>
      </w:r>
    </w:p>
    <w:p w14:paraId="0E457688" w14:textId="77777777" w:rsidR="0039789B" w:rsidRDefault="0039789B" w:rsidP="0039789B">
      <w:pPr>
        <w:pStyle w:val="Default"/>
        <w:rPr>
          <w:sz w:val="28"/>
          <w:szCs w:val="28"/>
        </w:rPr>
      </w:pPr>
      <w:r>
        <w:rPr>
          <w:sz w:val="28"/>
          <w:szCs w:val="28"/>
        </w:rPr>
        <w:t xml:space="preserve">There have been significant changes within our setting in response to the outbreak. Many young people are now at home and staffing is likely to be significantly affected through illness and self-isolation. </w:t>
      </w:r>
    </w:p>
    <w:p w14:paraId="19E0E818" w14:textId="77777777" w:rsidR="005A3B01" w:rsidRDefault="005A3B01" w:rsidP="0039789B">
      <w:pPr>
        <w:pStyle w:val="Default"/>
        <w:rPr>
          <w:sz w:val="28"/>
          <w:szCs w:val="28"/>
        </w:rPr>
      </w:pPr>
    </w:p>
    <w:p w14:paraId="6434AC65" w14:textId="77777777" w:rsidR="0039789B" w:rsidRDefault="0039789B" w:rsidP="0039789B">
      <w:pPr>
        <w:pStyle w:val="Default"/>
        <w:rPr>
          <w:sz w:val="28"/>
          <w:szCs w:val="28"/>
        </w:rPr>
      </w:pPr>
      <w:r>
        <w:rPr>
          <w:sz w:val="28"/>
          <w:szCs w:val="28"/>
        </w:rPr>
        <w:t xml:space="preserve">Despite the changes, the school’s Child Protection Policy is fundamentally the same: </w:t>
      </w:r>
      <w:r>
        <w:rPr>
          <w:b/>
          <w:bCs/>
          <w:sz w:val="28"/>
          <w:szCs w:val="28"/>
        </w:rPr>
        <w:t>children and young people always come first, staff respond to safeguarding concerns and contact the DSL in line with our established safeguarding procedure</w:t>
      </w:r>
      <w:r>
        <w:rPr>
          <w:sz w:val="28"/>
          <w:szCs w:val="28"/>
        </w:rPr>
        <w:t xml:space="preserve">. </w:t>
      </w:r>
    </w:p>
    <w:p w14:paraId="53C68A10" w14:textId="77777777" w:rsidR="005A3B01" w:rsidRDefault="005A3B01" w:rsidP="0039789B">
      <w:pPr>
        <w:pStyle w:val="Default"/>
        <w:rPr>
          <w:sz w:val="28"/>
          <w:szCs w:val="28"/>
        </w:rPr>
      </w:pPr>
    </w:p>
    <w:p w14:paraId="02AB6CD2" w14:textId="77777777" w:rsidR="0039789B" w:rsidRDefault="0039789B" w:rsidP="0039789B">
      <w:pPr>
        <w:pStyle w:val="Default"/>
        <w:rPr>
          <w:sz w:val="28"/>
          <w:szCs w:val="28"/>
        </w:rPr>
      </w:pPr>
      <w:r>
        <w:rPr>
          <w:sz w:val="28"/>
          <w:szCs w:val="28"/>
        </w:rPr>
        <w:t xml:space="preserve">This annex sets out some of the adjustments we are making in line with the changed arrangements in the school and following </w:t>
      </w:r>
      <w:hyperlink r:id="rId7" w:history="1">
        <w:r w:rsidRPr="005A3B01">
          <w:rPr>
            <w:rStyle w:val="Hyperlink"/>
            <w:sz w:val="28"/>
            <w:szCs w:val="28"/>
          </w:rPr>
          <w:t>advice from government</w:t>
        </w:r>
      </w:hyperlink>
      <w:r>
        <w:rPr>
          <w:color w:val="0462C1"/>
          <w:sz w:val="28"/>
          <w:szCs w:val="28"/>
        </w:rPr>
        <w:t xml:space="preserve"> </w:t>
      </w:r>
      <w:r>
        <w:rPr>
          <w:sz w:val="28"/>
          <w:szCs w:val="28"/>
        </w:rPr>
        <w:t xml:space="preserve">and local agencies. </w:t>
      </w:r>
    </w:p>
    <w:p w14:paraId="057A6213" w14:textId="77777777" w:rsidR="005A3B01" w:rsidRDefault="005A3B01" w:rsidP="0039789B">
      <w:pPr>
        <w:pStyle w:val="Default"/>
        <w:rPr>
          <w:sz w:val="28"/>
          <w:szCs w:val="28"/>
        </w:rPr>
      </w:pPr>
    </w:p>
    <w:p w14:paraId="431125B5" w14:textId="77777777" w:rsidR="005A3B01" w:rsidRPr="0022147B" w:rsidRDefault="0039789B" w:rsidP="0039789B">
      <w:pPr>
        <w:pStyle w:val="Default"/>
        <w:rPr>
          <w:b/>
          <w:bCs/>
          <w:color w:val="491F5D"/>
          <w:sz w:val="32"/>
          <w:szCs w:val="32"/>
        </w:rPr>
      </w:pPr>
      <w:r>
        <w:rPr>
          <w:b/>
          <w:bCs/>
          <w:color w:val="491F5D"/>
          <w:sz w:val="32"/>
          <w:szCs w:val="32"/>
        </w:rPr>
        <w:t xml:space="preserve">Reporting arrangements </w:t>
      </w:r>
    </w:p>
    <w:p w14:paraId="03E06112" w14:textId="77777777" w:rsidR="005A3B01" w:rsidRDefault="0039789B" w:rsidP="0039789B">
      <w:pPr>
        <w:pStyle w:val="Default"/>
        <w:rPr>
          <w:sz w:val="28"/>
          <w:szCs w:val="28"/>
        </w:rPr>
      </w:pPr>
      <w:r>
        <w:rPr>
          <w:sz w:val="28"/>
          <w:szCs w:val="28"/>
        </w:rPr>
        <w:t xml:space="preserve">The school arrangements continue in line with our child protection policy. </w:t>
      </w:r>
    </w:p>
    <w:p w14:paraId="51F8AF4D" w14:textId="77777777" w:rsidR="0022147B" w:rsidRDefault="0022147B" w:rsidP="0039789B">
      <w:pPr>
        <w:pStyle w:val="Default"/>
        <w:rPr>
          <w:sz w:val="28"/>
          <w:szCs w:val="28"/>
        </w:rPr>
      </w:pPr>
    </w:p>
    <w:p w14:paraId="4C6A0CEA" w14:textId="77777777" w:rsidR="009F2126" w:rsidRDefault="0039789B" w:rsidP="0039789B">
      <w:pPr>
        <w:pStyle w:val="Default"/>
        <w:rPr>
          <w:sz w:val="28"/>
          <w:szCs w:val="28"/>
        </w:rPr>
      </w:pPr>
      <w:r>
        <w:rPr>
          <w:sz w:val="28"/>
          <w:szCs w:val="28"/>
        </w:rPr>
        <w:t xml:space="preserve">The Designated Safeguarding Lead is: </w:t>
      </w:r>
    </w:p>
    <w:p w14:paraId="1B7E5516" w14:textId="77777777" w:rsidR="005A3B01" w:rsidRPr="0022147B" w:rsidRDefault="009F2126" w:rsidP="0039789B">
      <w:pPr>
        <w:pStyle w:val="Default"/>
        <w:rPr>
          <w:sz w:val="28"/>
          <w:szCs w:val="28"/>
        </w:rPr>
      </w:pPr>
      <w:r w:rsidRPr="0022147B">
        <w:rPr>
          <w:sz w:val="28"/>
          <w:szCs w:val="28"/>
        </w:rPr>
        <w:t>Mrs C Parsons</w:t>
      </w:r>
    </w:p>
    <w:p w14:paraId="5892EBEE" w14:textId="77777777" w:rsidR="005A3B01" w:rsidRPr="0022147B" w:rsidRDefault="005A3B01" w:rsidP="0039789B">
      <w:pPr>
        <w:pStyle w:val="Default"/>
        <w:rPr>
          <w:sz w:val="28"/>
          <w:szCs w:val="28"/>
        </w:rPr>
      </w:pPr>
    </w:p>
    <w:p w14:paraId="1771F97B" w14:textId="77777777" w:rsidR="009F2126" w:rsidRPr="0022147B" w:rsidRDefault="0039789B" w:rsidP="0039789B">
      <w:pPr>
        <w:pStyle w:val="Default"/>
        <w:rPr>
          <w:sz w:val="28"/>
          <w:szCs w:val="28"/>
        </w:rPr>
      </w:pPr>
      <w:r w:rsidRPr="0022147B">
        <w:rPr>
          <w:sz w:val="28"/>
          <w:szCs w:val="28"/>
        </w:rPr>
        <w:t>The Deputy DSL</w:t>
      </w:r>
      <w:r w:rsidR="005A3B01" w:rsidRPr="0022147B">
        <w:rPr>
          <w:sz w:val="28"/>
          <w:szCs w:val="28"/>
        </w:rPr>
        <w:t>/</w:t>
      </w:r>
      <w:r w:rsidRPr="0022147B">
        <w:rPr>
          <w:sz w:val="28"/>
          <w:szCs w:val="28"/>
        </w:rPr>
        <w:t xml:space="preserve">s are: </w:t>
      </w:r>
    </w:p>
    <w:p w14:paraId="0A7CAC5E" w14:textId="77777777" w:rsidR="005A3B01" w:rsidRPr="0022147B" w:rsidRDefault="009F2126" w:rsidP="0039789B">
      <w:pPr>
        <w:pStyle w:val="Default"/>
        <w:rPr>
          <w:bCs/>
          <w:sz w:val="28"/>
          <w:szCs w:val="28"/>
        </w:rPr>
      </w:pPr>
      <w:r w:rsidRPr="0022147B">
        <w:rPr>
          <w:bCs/>
          <w:sz w:val="28"/>
          <w:szCs w:val="28"/>
        </w:rPr>
        <w:t>Ms Z Avastu</w:t>
      </w:r>
    </w:p>
    <w:p w14:paraId="6BED4CF7" w14:textId="77777777" w:rsidR="009F2126" w:rsidRPr="0022147B" w:rsidRDefault="009F2126" w:rsidP="0039789B">
      <w:pPr>
        <w:pStyle w:val="Default"/>
        <w:rPr>
          <w:bCs/>
          <w:sz w:val="28"/>
          <w:szCs w:val="28"/>
        </w:rPr>
      </w:pPr>
      <w:r w:rsidRPr="0022147B">
        <w:rPr>
          <w:bCs/>
          <w:sz w:val="28"/>
          <w:szCs w:val="28"/>
        </w:rPr>
        <w:t>Miss S Pates</w:t>
      </w:r>
    </w:p>
    <w:p w14:paraId="09AE9020" w14:textId="4E897375" w:rsidR="009F2126" w:rsidRDefault="009F2126" w:rsidP="0039789B">
      <w:pPr>
        <w:pStyle w:val="Default"/>
        <w:rPr>
          <w:bCs/>
          <w:sz w:val="28"/>
          <w:szCs w:val="28"/>
        </w:rPr>
      </w:pPr>
      <w:r w:rsidRPr="0022147B">
        <w:rPr>
          <w:bCs/>
          <w:sz w:val="28"/>
          <w:szCs w:val="28"/>
        </w:rPr>
        <w:t>M</w:t>
      </w:r>
      <w:r w:rsidR="006A25C7">
        <w:rPr>
          <w:bCs/>
          <w:sz w:val="28"/>
          <w:szCs w:val="28"/>
        </w:rPr>
        <w:t>r</w:t>
      </w:r>
      <w:r w:rsidRPr="0022147B">
        <w:rPr>
          <w:bCs/>
          <w:sz w:val="28"/>
          <w:szCs w:val="28"/>
        </w:rPr>
        <w:t xml:space="preserve">s J </w:t>
      </w:r>
      <w:r w:rsidR="006A25C7">
        <w:rPr>
          <w:bCs/>
          <w:sz w:val="28"/>
          <w:szCs w:val="28"/>
        </w:rPr>
        <w:t>Redpath</w:t>
      </w:r>
    </w:p>
    <w:p w14:paraId="08DBE0CA" w14:textId="77777777" w:rsidR="00272CEA" w:rsidRDefault="00272CEA" w:rsidP="0039789B">
      <w:pPr>
        <w:pStyle w:val="Default"/>
        <w:rPr>
          <w:bCs/>
          <w:sz w:val="28"/>
          <w:szCs w:val="28"/>
        </w:rPr>
      </w:pPr>
    </w:p>
    <w:p w14:paraId="764B4B98" w14:textId="77777777" w:rsidR="00272CEA" w:rsidRDefault="00272CEA" w:rsidP="0039789B">
      <w:pPr>
        <w:pStyle w:val="Default"/>
        <w:rPr>
          <w:bCs/>
          <w:sz w:val="28"/>
          <w:szCs w:val="28"/>
        </w:rPr>
      </w:pPr>
      <w:r>
        <w:rPr>
          <w:bCs/>
          <w:sz w:val="28"/>
          <w:szCs w:val="28"/>
        </w:rPr>
        <w:t>O1453 822922</w:t>
      </w:r>
    </w:p>
    <w:p w14:paraId="419FF87C" w14:textId="77777777" w:rsidR="00272CEA" w:rsidRPr="0022147B" w:rsidRDefault="00272CEA" w:rsidP="0039789B">
      <w:pPr>
        <w:pStyle w:val="Default"/>
        <w:rPr>
          <w:b/>
          <w:bCs/>
          <w:sz w:val="28"/>
          <w:szCs w:val="28"/>
        </w:rPr>
      </w:pPr>
      <w:r>
        <w:rPr>
          <w:bCs/>
          <w:sz w:val="28"/>
          <w:szCs w:val="28"/>
        </w:rPr>
        <w:t>admin@eastington.gloucs.sch.uk</w:t>
      </w:r>
    </w:p>
    <w:p w14:paraId="310C8709" w14:textId="77777777" w:rsidR="005A3B01" w:rsidRPr="005A3B01" w:rsidRDefault="005A3B01" w:rsidP="0039789B">
      <w:pPr>
        <w:pStyle w:val="Default"/>
        <w:rPr>
          <w:color w:val="0070C0"/>
          <w:sz w:val="28"/>
          <w:szCs w:val="28"/>
        </w:rPr>
      </w:pPr>
    </w:p>
    <w:p w14:paraId="367F5327" w14:textId="77777777" w:rsidR="008B32C6" w:rsidRDefault="008B32C6" w:rsidP="0039789B">
      <w:pPr>
        <w:pStyle w:val="Default"/>
        <w:rPr>
          <w:sz w:val="28"/>
          <w:szCs w:val="28"/>
        </w:rPr>
      </w:pPr>
    </w:p>
    <w:p w14:paraId="48A543E1" w14:textId="72B1F83D" w:rsidR="0044456C" w:rsidRDefault="0039789B" w:rsidP="0039789B">
      <w:pPr>
        <w:pStyle w:val="Default"/>
        <w:rPr>
          <w:sz w:val="28"/>
          <w:szCs w:val="28"/>
        </w:rPr>
      </w:pPr>
      <w:r>
        <w:rPr>
          <w:sz w:val="28"/>
          <w:szCs w:val="28"/>
        </w:rPr>
        <w:lastRenderedPageBreak/>
        <w:t xml:space="preserve">The school’s approach ensures the DSL or a deputy is always </w:t>
      </w:r>
      <w:r w:rsidR="00EA1FF9">
        <w:rPr>
          <w:sz w:val="28"/>
          <w:szCs w:val="28"/>
        </w:rPr>
        <w:t xml:space="preserve">onsite and </w:t>
      </w:r>
      <w:r>
        <w:rPr>
          <w:sz w:val="28"/>
          <w:szCs w:val="28"/>
        </w:rPr>
        <w:t xml:space="preserve">contactable while </w:t>
      </w:r>
      <w:r w:rsidR="0044456C">
        <w:rPr>
          <w:sz w:val="28"/>
          <w:szCs w:val="28"/>
        </w:rPr>
        <w:t>the school is open. All staff</w:t>
      </w:r>
      <w:r>
        <w:rPr>
          <w:sz w:val="28"/>
          <w:szCs w:val="28"/>
        </w:rPr>
        <w:t xml:space="preserve"> should report any concerns </w:t>
      </w:r>
      <w:r w:rsidR="0044456C">
        <w:rPr>
          <w:sz w:val="28"/>
          <w:szCs w:val="28"/>
        </w:rPr>
        <w:t>using the My Concern forms and by informing the DSL</w:t>
      </w:r>
      <w:r w:rsidR="005F578C">
        <w:rPr>
          <w:sz w:val="28"/>
          <w:szCs w:val="28"/>
        </w:rPr>
        <w:t>/Dept DSL</w:t>
      </w:r>
      <w:r w:rsidR="00EE3B85">
        <w:rPr>
          <w:sz w:val="28"/>
          <w:szCs w:val="28"/>
        </w:rPr>
        <w:t xml:space="preserve">. </w:t>
      </w:r>
    </w:p>
    <w:p w14:paraId="0729DFE4" w14:textId="77777777" w:rsidR="0005710E" w:rsidRDefault="0005710E" w:rsidP="0039789B">
      <w:pPr>
        <w:pStyle w:val="Default"/>
        <w:rPr>
          <w:sz w:val="28"/>
          <w:szCs w:val="28"/>
        </w:rPr>
      </w:pPr>
    </w:p>
    <w:p w14:paraId="6C7ED670" w14:textId="03A6FBB0" w:rsidR="0039789B" w:rsidRPr="008B32C6" w:rsidRDefault="0039789B" w:rsidP="0039789B">
      <w:pPr>
        <w:pStyle w:val="Default"/>
        <w:rPr>
          <w:rFonts w:asciiTheme="minorHAnsi" w:hAnsiTheme="minorHAnsi" w:cstheme="minorHAnsi"/>
          <w:sz w:val="28"/>
          <w:szCs w:val="28"/>
        </w:rPr>
      </w:pPr>
      <w:r>
        <w:rPr>
          <w:sz w:val="28"/>
          <w:szCs w:val="28"/>
        </w:rPr>
        <w:t xml:space="preserve">Staff will continue to follow the Child Protection procedure and advise the </w:t>
      </w:r>
      <w:r w:rsidRPr="008B32C6">
        <w:rPr>
          <w:rFonts w:asciiTheme="minorHAnsi" w:hAnsiTheme="minorHAnsi" w:cstheme="minorHAnsi"/>
          <w:sz w:val="28"/>
          <w:szCs w:val="28"/>
        </w:rPr>
        <w:t xml:space="preserve">safeguarding leads immediately about concerns they have about any child, </w:t>
      </w:r>
    </w:p>
    <w:p w14:paraId="3108FCFB" w14:textId="77777777" w:rsidR="006A25C7" w:rsidRPr="008B32C6" w:rsidRDefault="006A25C7" w:rsidP="008B32C6">
      <w:pPr>
        <w:rPr>
          <w:rFonts w:ascii="Calibri" w:hAnsi="Calibri" w:cs="Calibri"/>
          <w:sz w:val="28"/>
          <w:szCs w:val="28"/>
        </w:rPr>
      </w:pPr>
      <w:bookmarkStart w:id="2" w:name="_Hlk61703665"/>
      <w:bookmarkEnd w:id="1"/>
      <w:r w:rsidRPr="008B32C6">
        <w:rPr>
          <w:rFonts w:ascii="Calibri" w:hAnsi="Calibri" w:cs="Calibri"/>
          <w:sz w:val="28"/>
          <w:szCs w:val="28"/>
        </w:rPr>
        <w:t xml:space="preserve">whether in school or not. COVID-19 means a need for increased vigilance due to the pressures on services, families and young people, rather than a reduction in our standards. </w:t>
      </w:r>
    </w:p>
    <w:p w14:paraId="40DDF78F" w14:textId="77777777" w:rsidR="006A25C7" w:rsidRPr="008B32C6" w:rsidRDefault="006A25C7" w:rsidP="006A25C7">
      <w:pPr>
        <w:pStyle w:val="Default"/>
        <w:rPr>
          <w:sz w:val="28"/>
          <w:szCs w:val="28"/>
        </w:rPr>
      </w:pPr>
    </w:p>
    <w:p w14:paraId="1E6F02A4" w14:textId="77777777" w:rsidR="006A25C7" w:rsidRDefault="006A25C7" w:rsidP="006A25C7">
      <w:pPr>
        <w:pStyle w:val="Default"/>
        <w:rPr>
          <w:b/>
          <w:bCs/>
          <w:color w:val="212121"/>
          <w:sz w:val="32"/>
          <w:szCs w:val="32"/>
        </w:rPr>
      </w:pPr>
      <w:r w:rsidRPr="008B32C6">
        <w:rPr>
          <w:sz w:val="28"/>
          <w:szCs w:val="28"/>
        </w:rPr>
        <w:t>Children’s services may be affected by the impact of the virus on staff and an increased demand for services. Where a child is at risk of significant harm there may be a need to be persistent approach</w:t>
      </w:r>
      <w:r w:rsidRPr="008B32C6">
        <w:rPr>
          <w:rFonts w:asciiTheme="minorHAnsi" w:hAnsiTheme="minorHAnsi" w:cstheme="minorHAnsi"/>
          <w:sz w:val="28"/>
          <w:szCs w:val="28"/>
        </w:rPr>
        <w:t xml:space="preserve"> in referring concerns to the local authority. The arrangements for contacting the Multi-Agency Safeguarding Hub (MASH) are: </w:t>
      </w:r>
      <w:r w:rsidRPr="008B32C6">
        <w:rPr>
          <w:rFonts w:asciiTheme="minorHAnsi" w:hAnsiTheme="minorHAnsi" w:cstheme="minorHAnsi"/>
          <w:b/>
          <w:bCs/>
          <w:color w:val="212121"/>
          <w:sz w:val="32"/>
          <w:szCs w:val="32"/>
        </w:rPr>
        <w:t>01452 426565 or by</w:t>
      </w:r>
      <w:r>
        <w:rPr>
          <w:b/>
          <w:bCs/>
          <w:color w:val="212121"/>
          <w:sz w:val="32"/>
          <w:szCs w:val="32"/>
        </w:rPr>
        <w:t xml:space="preserve"> email </w:t>
      </w:r>
      <w:hyperlink r:id="rId8" w:history="1">
        <w:r w:rsidRPr="00DA0147">
          <w:rPr>
            <w:rStyle w:val="Hyperlink"/>
            <w:b/>
            <w:bCs/>
            <w:sz w:val="32"/>
            <w:szCs w:val="32"/>
          </w:rPr>
          <w:t>childrenshelpdesk@gloucestershire.gov.uk</w:t>
        </w:r>
      </w:hyperlink>
      <w:r>
        <w:rPr>
          <w:b/>
          <w:bCs/>
          <w:color w:val="212121"/>
          <w:sz w:val="32"/>
          <w:szCs w:val="32"/>
        </w:rPr>
        <w:t xml:space="preserve"> </w:t>
      </w:r>
    </w:p>
    <w:p w14:paraId="23C51151" w14:textId="77777777" w:rsidR="006A25C7" w:rsidRDefault="006A25C7" w:rsidP="006A25C7">
      <w:pPr>
        <w:pStyle w:val="Default"/>
        <w:rPr>
          <w:color w:val="212121"/>
          <w:sz w:val="32"/>
          <w:szCs w:val="32"/>
        </w:rPr>
      </w:pPr>
    </w:p>
    <w:p w14:paraId="5A360BB1" w14:textId="77777777" w:rsidR="006A25C7" w:rsidRDefault="006A25C7" w:rsidP="006A25C7">
      <w:pPr>
        <w:pStyle w:val="Default"/>
        <w:rPr>
          <w:b/>
          <w:bCs/>
          <w:color w:val="212121"/>
          <w:sz w:val="32"/>
          <w:szCs w:val="32"/>
        </w:rPr>
      </w:pPr>
      <w:r>
        <w:rPr>
          <w:b/>
          <w:bCs/>
          <w:color w:val="212121"/>
          <w:sz w:val="32"/>
          <w:szCs w:val="32"/>
        </w:rPr>
        <w:t xml:space="preserve">Further details can be found at </w:t>
      </w:r>
      <w:hyperlink r:id="rId9" w:history="1">
        <w:r w:rsidRPr="005A3B01">
          <w:rPr>
            <w:rStyle w:val="Hyperlink"/>
            <w:b/>
            <w:bCs/>
            <w:sz w:val="32"/>
            <w:szCs w:val="32"/>
          </w:rPr>
          <w:t>Gloucestershire Safeguarding Children Executive</w:t>
        </w:r>
      </w:hyperlink>
    </w:p>
    <w:p w14:paraId="666B7923" w14:textId="77777777" w:rsidR="006A25C7" w:rsidRDefault="006A25C7" w:rsidP="006A25C7">
      <w:pPr>
        <w:pStyle w:val="Default"/>
        <w:rPr>
          <w:b/>
          <w:bCs/>
          <w:color w:val="212121"/>
          <w:sz w:val="32"/>
          <w:szCs w:val="32"/>
        </w:rPr>
      </w:pPr>
    </w:p>
    <w:p w14:paraId="38124C61" w14:textId="77777777" w:rsidR="006A25C7" w:rsidRDefault="006A25C7" w:rsidP="0039789B">
      <w:pPr>
        <w:pStyle w:val="Default"/>
        <w:rPr>
          <w:sz w:val="28"/>
          <w:szCs w:val="28"/>
        </w:rPr>
      </w:pPr>
    </w:p>
    <w:bookmarkEnd w:id="2"/>
    <w:p w14:paraId="3C6E89F0" w14:textId="77777777" w:rsidR="00CB3645" w:rsidRDefault="00CB3645" w:rsidP="0039789B">
      <w:pPr>
        <w:pStyle w:val="Default"/>
        <w:rPr>
          <w:sz w:val="28"/>
          <w:szCs w:val="28"/>
        </w:rPr>
      </w:pPr>
    </w:p>
    <w:p w14:paraId="77AEA29D" w14:textId="77777777" w:rsidR="00597600" w:rsidRPr="00CB3645" w:rsidRDefault="0039789B" w:rsidP="0039789B">
      <w:pPr>
        <w:pStyle w:val="Default"/>
        <w:rPr>
          <w:b/>
          <w:bCs/>
          <w:color w:val="491F5D"/>
          <w:sz w:val="32"/>
          <w:szCs w:val="32"/>
        </w:rPr>
      </w:pPr>
      <w:r>
        <w:rPr>
          <w:b/>
          <w:bCs/>
          <w:color w:val="491F5D"/>
          <w:sz w:val="32"/>
          <w:szCs w:val="32"/>
        </w:rPr>
        <w:t xml:space="preserve">Identifying vulnerability </w:t>
      </w:r>
    </w:p>
    <w:p w14:paraId="01A1467E" w14:textId="77777777" w:rsidR="0039789B" w:rsidRDefault="0039789B" w:rsidP="0039789B">
      <w:pPr>
        <w:pStyle w:val="Default"/>
        <w:rPr>
          <w:sz w:val="28"/>
          <w:szCs w:val="28"/>
        </w:rPr>
      </w:pPr>
      <w:r>
        <w:rPr>
          <w:sz w:val="28"/>
          <w:szCs w:val="28"/>
        </w:rPr>
        <w:t>Schools relationships with the community mean we have identified children who</w:t>
      </w:r>
      <w:r w:rsidR="00597600">
        <w:rPr>
          <w:sz w:val="28"/>
          <w:szCs w:val="28"/>
        </w:rPr>
        <w:t xml:space="preserve"> may be classed as ‘vulnerable’</w:t>
      </w:r>
      <w:r w:rsidR="00CB3645">
        <w:rPr>
          <w:sz w:val="28"/>
          <w:szCs w:val="28"/>
        </w:rPr>
        <w:t>.</w:t>
      </w:r>
    </w:p>
    <w:p w14:paraId="231A0127" w14:textId="77777777" w:rsidR="00597600" w:rsidRDefault="00597600" w:rsidP="0039789B">
      <w:pPr>
        <w:pStyle w:val="Default"/>
        <w:rPr>
          <w:sz w:val="28"/>
          <w:szCs w:val="28"/>
        </w:rPr>
      </w:pPr>
    </w:p>
    <w:p w14:paraId="37AB038C" w14:textId="77777777" w:rsidR="00665943" w:rsidRPr="00EF2C6C" w:rsidRDefault="0039789B" w:rsidP="0039789B">
      <w:pPr>
        <w:pStyle w:val="Default"/>
        <w:rPr>
          <w:sz w:val="28"/>
          <w:szCs w:val="28"/>
        </w:rPr>
      </w:pPr>
      <w:r w:rsidRPr="00EF2C6C">
        <w:rPr>
          <w:sz w:val="28"/>
          <w:szCs w:val="28"/>
        </w:rPr>
        <w:t xml:space="preserve">We have put in place specific arrangements in respect of the following groups: </w:t>
      </w:r>
    </w:p>
    <w:p w14:paraId="36B3D0B0" w14:textId="25776857" w:rsidR="0039789B" w:rsidRPr="00EF2C6C" w:rsidRDefault="00597600" w:rsidP="00597600">
      <w:pPr>
        <w:pStyle w:val="Default"/>
        <w:numPr>
          <w:ilvl w:val="0"/>
          <w:numId w:val="5"/>
        </w:numPr>
        <w:spacing w:after="71"/>
        <w:rPr>
          <w:sz w:val="28"/>
          <w:szCs w:val="28"/>
        </w:rPr>
      </w:pPr>
      <w:r w:rsidRPr="00EF2C6C">
        <w:rPr>
          <w:sz w:val="28"/>
          <w:szCs w:val="28"/>
        </w:rPr>
        <w:t>Children in Care</w:t>
      </w:r>
      <w:r w:rsidR="0039789B" w:rsidRPr="00EF2C6C">
        <w:rPr>
          <w:sz w:val="28"/>
          <w:szCs w:val="28"/>
        </w:rPr>
        <w:t xml:space="preserve"> </w:t>
      </w:r>
      <w:r w:rsidR="005279A0" w:rsidRPr="00EF2C6C">
        <w:rPr>
          <w:sz w:val="28"/>
          <w:szCs w:val="28"/>
        </w:rPr>
        <w:t>–agree</w:t>
      </w:r>
      <w:r w:rsidR="00EE3B85" w:rsidRPr="00EF2C6C">
        <w:rPr>
          <w:sz w:val="28"/>
          <w:szCs w:val="28"/>
        </w:rPr>
        <w:t xml:space="preserve">ments with carers involving weekly contact from </w:t>
      </w:r>
      <w:r w:rsidR="00665943" w:rsidRPr="00EF2C6C">
        <w:rPr>
          <w:sz w:val="28"/>
          <w:szCs w:val="28"/>
        </w:rPr>
        <w:t>someone in the school DSL team</w:t>
      </w:r>
      <w:r w:rsidR="0077382D" w:rsidRPr="00EF2C6C">
        <w:rPr>
          <w:sz w:val="28"/>
          <w:szCs w:val="28"/>
        </w:rPr>
        <w:t xml:space="preserve">. </w:t>
      </w:r>
    </w:p>
    <w:p w14:paraId="2B59C25C" w14:textId="0553FDF0" w:rsidR="0039789B" w:rsidRPr="00EF2C6C" w:rsidRDefault="00597600" w:rsidP="00597600">
      <w:pPr>
        <w:pStyle w:val="Default"/>
        <w:numPr>
          <w:ilvl w:val="0"/>
          <w:numId w:val="5"/>
        </w:numPr>
        <w:spacing w:after="71"/>
        <w:rPr>
          <w:color w:val="000000" w:themeColor="text1"/>
          <w:sz w:val="28"/>
          <w:szCs w:val="28"/>
        </w:rPr>
      </w:pPr>
      <w:r w:rsidRPr="00EF2C6C">
        <w:rPr>
          <w:sz w:val="28"/>
          <w:szCs w:val="28"/>
        </w:rPr>
        <w:t>Children who have pr</w:t>
      </w:r>
      <w:r w:rsidR="0039789B" w:rsidRPr="00EF2C6C">
        <w:rPr>
          <w:sz w:val="28"/>
          <w:szCs w:val="28"/>
        </w:rPr>
        <w:t xml:space="preserve">eviously </w:t>
      </w:r>
      <w:r w:rsidRPr="00EF2C6C">
        <w:rPr>
          <w:sz w:val="28"/>
          <w:szCs w:val="28"/>
        </w:rPr>
        <w:t>been Children in Care</w:t>
      </w:r>
      <w:r w:rsidR="0039789B" w:rsidRPr="00EF2C6C">
        <w:rPr>
          <w:sz w:val="28"/>
          <w:szCs w:val="28"/>
        </w:rPr>
        <w:t xml:space="preserve"> – </w:t>
      </w:r>
      <w:r w:rsidR="00EE3B85" w:rsidRPr="00EF2C6C">
        <w:rPr>
          <w:sz w:val="28"/>
          <w:szCs w:val="28"/>
        </w:rPr>
        <w:t xml:space="preserve">agreements with </w:t>
      </w:r>
      <w:r w:rsidR="00216E8A" w:rsidRPr="00EF2C6C">
        <w:rPr>
          <w:sz w:val="28"/>
          <w:szCs w:val="28"/>
        </w:rPr>
        <w:t>parent/carers</w:t>
      </w:r>
      <w:r w:rsidR="00EE3B85" w:rsidRPr="00EF2C6C">
        <w:rPr>
          <w:sz w:val="28"/>
          <w:szCs w:val="28"/>
        </w:rPr>
        <w:t xml:space="preserve"> involving weekly contact from </w:t>
      </w:r>
      <w:r w:rsidR="00665943" w:rsidRPr="00EF2C6C">
        <w:rPr>
          <w:sz w:val="28"/>
          <w:szCs w:val="28"/>
        </w:rPr>
        <w:t>someone in the school DSL team</w:t>
      </w:r>
      <w:r w:rsidR="0077382D" w:rsidRPr="00EF2C6C">
        <w:rPr>
          <w:color w:val="000000" w:themeColor="text1"/>
          <w:sz w:val="28"/>
          <w:szCs w:val="28"/>
        </w:rPr>
        <w:t>.</w:t>
      </w:r>
    </w:p>
    <w:p w14:paraId="2D8215C5" w14:textId="6A4AEF0A" w:rsidR="0039789B" w:rsidRPr="00EF2C6C" w:rsidRDefault="0039789B" w:rsidP="00597600">
      <w:pPr>
        <w:pStyle w:val="Default"/>
        <w:numPr>
          <w:ilvl w:val="0"/>
          <w:numId w:val="5"/>
        </w:numPr>
        <w:spacing w:after="71"/>
        <w:rPr>
          <w:color w:val="000000" w:themeColor="text1"/>
          <w:sz w:val="28"/>
          <w:szCs w:val="28"/>
        </w:rPr>
      </w:pPr>
      <w:r w:rsidRPr="00EF2C6C">
        <w:rPr>
          <w:color w:val="000000" w:themeColor="text1"/>
          <w:sz w:val="28"/>
          <w:szCs w:val="28"/>
        </w:rPr>
        <w:t xml:space="preserve">Children subject to a child protection plan/ Child in Need plan – </w:t>
      </w:r>
      <w:r w:rsidR="00216E8A" w:rsidRPr="00EF2C6C">
        <w:rPr>
          <w:color w:val="000000" w:themeColor="text1"/>
          <w:sz w:val="28"/>
          <w:szCs w:val="28"/>
        </w:rPr>
        <w:t xml:space="preserve">agreements with parent/s involving weekly contact from </w:t>
      </w:r>
      <w:r w:rsidR="00665943" w:rsidRPr="00EF2C6C">
        <w:rPr>
          <w:color w:val="000000" w:themeColor="text1"/>
          <w:sz w:val="28"/>
          <w:szCs w:val="28"/>
        </w:rPr>
        <w:t>someone in the school DSL team</w:t>
      </w:r>
      <w:r w:rsidR="00EF2C6C" w:rsidRPr="00EF2C6C">
        <w:rPr>
          <w:color w:val="000000" w:themeColor="text1"/>
          <w:sz w:val="28"/>
          <w:szCs w:val="28"/>
        </w:rPr>
        <w:t>.</w:t>
      </w:r>
      <w:r w:rsidR="00216E8A" w:rsidRPr="00EF2C6C">
        <w:rPr>
          <w:color w:val="000000" w:themeColor="text1"/>
          <w:sz w:val="28"/>
          <w:szCs w:val="28"/>
        </w:rPr>
        <w:t xml:space="preserve"> </w:t>
      </w:r>
    </w:p>
    <w:p w14:paraId="7289F1F1" w14:textId="46FE6FDD" w:rsidR="00665943" w:rsidRPr="00EF2C6C" w:rsidRDefault="00665943" w:rsidP="00665943">
      <w:pPr>
        <w:pStyle w:val="Default"/>
        <w:numPr>
          <w:ilvl w:val="0"/>
          <w:numId w:val="5"/>
        </w:numPr>
        <w:rPr>
          <w:sz w:val="28"/>
          <w:szCs w:val="28"/>
        </w:rPr>
      </w:pPr>
      <w:r w:rsidRPr="00EF2C6C">
        <w:rPr>
          <w:sz w:val="28"/>
          <w:szCs w:val="28"/>
        </w:rPr>
        <w:t>Children on the edge of social care involvement or pending allocation of a social worker – agreements with parents involving weekly contact from someone in the school DSL team</w:t>
      </w:r>
      <w:r w:rsidR="00EF2C6C" w:rsidRPr="00EF2C6C">
        <w:rPr>
          <w:sz w:val="28"/>
          <w:szCs w:val="28"/>
        </w:rPr>
        <w:t>.</w:t>
      </w:r>
    </w:p>
    <w:p w14:paraId="3113A06A" w14:textId="77777777" w:rsidR="0039789B" w:rsidRPr="00665943" w:rsidRDefault="0039789B" w:rsidP="0039789B">
      <w:pPr>
        <w:pStyle w:val="Default"/>
        <w:numPr>
          <w:ilvl w:val="0"/>
          <w:numId w:val="5"/>
        </w:numPr>
        <w:spacing w:after="71"/>
        <w:rPr>
          <w:sz w:val="28"/>
          <w:szCs w:val="28"/>
        </w:rPr>
      </w:pPr>
      <w:r>
        <w:rPr>
          <w:sz w:val="28"/>
          <w:szCs w:val="28"/>
        </w:rPr>
        <w:t xml:space="preserve">Children with an EHCP – Individual Risk Assessments undertaken </w:t>
      </w:r>
      <w:r w:rsidR="002D2D86">
        <w:rPr>
          <w:sz w:val="28"/>
          <w:szCs w:val="28"/>
        </w:rPr>
        <w:t xml:space="preserve">if pupils are not in school </w:t>
      </w:r>
      <w:r>
        <w:rPr>
          <w:sz w:val="28"/>
          <w:szCs w:val="28"/>
        </w:rPr>
        <w:t xml:space="preserve">and </w:t>
      </w:r>
      <w:r w:rsidR="00CB3645">
        <w:rPr>
          <w:sz w:val="28"/>
          <w:szCs w:val="28"/>
        </w:rPr>
        <w:t>weekly contact with the</w:t>
      </w:r>
      <w:r w:rsidR="00665943">
        <w:rPr>
          <w:sz w:val="28"/>
          <w:szCs w:val="28"/>
        </w:rPr>
        <w:t xml:space="preserve"> SENCO.</w:t>
      </w:r>
    </w:p>
    <w:p w14:paraId="58FDD1B5" w14:textId="77777777" w:rsidR="0039789B" w:rsidRDefault="0039789B" w:rsidP="0039789B">
      <w:pPr>
        <w:pStyle w:val="Default"/>
        <w:spacing w:after="73"/>
        <w:rPr>
          <w:sz w:val="28"/>
          <w:szCs w:val="28"/>
        </w:rPr>
      </w:pPr>
      <w:r>
        <w:rPr>
          <w:sz w:val="28"/>
          <w:szCs w:val="28"/>
        </w:rPr>
        <w:lastRenderedPageBreak/>
        <w:t>More children may be added to this group in response to concerns raised with the DSL. Contact arrangements will be agreed w</w:t>
      </w:r>
      <w:r w:rsidR="00DE4AE2">
        <w:rPr>
          <w:sz w:val="28"/>
          <w:szCs w:val="28"/>
        </w:rPr>
        <w:t xml:space="preserve">ith parents/carers and member of the DSL team. </w:t>
      </w:r>
    </w:p>
    <w:p w14:paraId="1C62E65F" w14:textId="77777777" w:rsidR="00597600" w:rsidRDefault="00597600" w:rsidP="0039789B">
      <w:pPr>
        <w:pStyle w:val="Default"/>
        <w:spacing w:after="73"/>
        <w:rPr>
          <w:sz w:val="28"/>
          <w:szCs w:val="28"/>
        </w:rPr>
      </w:pPr>
    </w:p>
    <w:p w14:paraId="192C8748" w14:textId="76D69C9E" w:rsidR="0039789B" w:rsidRDefault="0039789B" w:rsidP="0039789B">
      <w:pPr>
        <w:pStyle w:val="Default"/>
        <w:rPr>
          <w:sz w:val="28"/>
          <w:szCs w:val="28"/>
        </w:rPr>
      </w:pPr>
      <w:r>
        <w:rPr>
          <w:sz w:val="28"/>
          <w:szCs w:val="28"/>
        </w:rPr>
        <w:t xml:space="preserve">Where appropriate school will liaise with other agencies involved in their care, including where appropriate their social worker and the Virtual School Head for </w:t>
      </w:r>
      <w:r w:rsidR="00597600" w:rsidRPr="00DE4AE2">
        <w:rPr>
          <w:color w:val="000000" w:themeColor="text1"/>
          <w:sz w:val="28"/>
          <w:szCs w:val="28"/>
        </w:rPr>
        <w:t>Children in Care</w:t>
      </w:r>
      <w:r w:rsidRPr="00DE4AE2">
        <w:rPr>
          <w:color w:val="000000" w:themeColor="text1"/>
          <w:sz w:val="28"/>
          <w:szCs w:val="28"/>
        </w:rPr>
        <w:t xml:space="preserve"> and </w:t>
      </w:r>
      <w:r w:rsidR="00597600" w:rsidRPr="00DE4AE2">
        <w:rPr>
          <w:color w:val="000000" w:themeColor="text1"/>
          <w:sz w:val="28"/>
          <w:szCs w:val="28"/>
        </w:rPr>
        <w:t xml:space="preserve">those who have </w:t>
      </w:r>
      <w:r w:rsidRPr="00DE4AE2">
        <w:rPr>
          <w:color w:val="000000" w:themeColor="text1"/>
          <w:sz w:val="28"/>
          <w:szCs w:val="28"/>
        </w:rPr>
        <w:t xml:space="preserve">previously </w:t>
      </w:r>
      <w:r w:rsidR="00597600" w:rsidRPr="00DE4AE2">
        <w:rPr>
          <w:color w:val="000000" w:themeColor="text1"/>
          <w:sz w:val="28"/>
          <w:szCs w:val="28"/>
        </w:rPr>
        <w:t>been Children in Care</w:t>
      </w:r>
      <w:r w:rsidRPr="00DE4AE2">
        <w:rPr>
          <w:color w:val="000000" w:themeColor="text1"/>
          <w:sz w:val="28"/>
          <w:szCs w:val="28"/>
        </w:rPr>
        <w:t xml:space="preserve">. </w:t>
      </w:r>
      <w:r w:rsidR="00DE4AE2" w:rsidRPr="00EF2C6C">
        <w:rPr>
          <w:color w:val="000000" w:themeColor="text1"/>
          <w:sz w:val="28"/>
          <w:szCs w:val="28"/>
        </w:rPr>
        <w:t xml:space="preserve">We have been informed that Social workers will visit </w:t>
      </w:r>
      <w:r w:rsidR="008B32C6" w:rsidRPr="00EF2C6C">
        <w:rPr>
          <w:color w:val="000000" w:themeColor="text1"/>
          <w:sz w:val="28"/>
          <w:szCs w:val="28"/>
        </w:rPr>
        <w:t>if needed.</w:t>
      </w:r>
    </w:p>
    <w:p w14:paraId="5C4E948B" w14:textId="77777777" w:rsidR="004B1A1F" w:rsidRDefault="004B1A1F" w:rsidP="0039789B">
      <w:pPr>
        <w:pStyle w:val="Default"/>
        <w:rPr>
          <w:sz w:val="28"/>
          <w:szCs w:val="28"/>
        </w:rPr>
      </w:pPr>
    </w:p>
    <w:p w14:paraId="4DA58BF6" w14:textId="77777777" w:rsidR="00597600" w:rsidRDefault="0039789B" w:rsidP="0039789B">
      <w:pPr>
        <w:pStyle w:val="Default"/>
        <w:rPr>
          <w:sz w:val="28"/>
          <w:szCs w:val="28"/>
        </w:rPr>
      </w:pPr>
      <w:r>
        <w:rPr>
          <w:sz w:val="28"/>
          <w:szCs w:val="28"/>
        </w:rPr>
        <w:t xml:space="preserve">In addition, the following groups have specific arrangements around contact and support from the school. </w:t>
      </w:r>
    </w:p>
    <w:p w14:paraId="62F732AF" w14:textId="79C7B1B7" w:rsidR="0039789B" w:rsidRDefault="0039789B" w:rsidP="00597600">
      <w:pPr>
        <w:pStyle w:val="Default"/>
        <w:numPr>
          <w:ilvl w:val="0"/>
          <w:numId w:val="6"/>
        </w:numPr>
        <w:spacing w:after="70"/>
        <w:rPr>
          <w:sz w:val="28"/>
          <w:szCs w:val="28"/>
        </w:rPr>
      </w:pPr>
      <w:r>
        <w:rPr>
          <w:sz w:val="28"/>
          <w:szCs w:val="28"/>
        </w:rPr>
        <w:t xml:space="preserve">Children of critical workers may attend school if no safe alternative arrangements can be made. </w:t>
      </w:r>
      <w:r w:rsidR="0094253A">
        <w:rPr>
          <w:sz w:val="28"/>
          <w:szCs w:val="28"/>
        </w:rPr>
        <w:t>They receive the same work via Google Classroom and Zoom lessons as the children at home.  (See below)</w:t>
      </w:r>
    </w:p>
    <w:p w14:paraId="40604701" w14:textId="77777777" w:rsidR="00DE4AE2" w:rsidRDefault="00DE4AE2" w:rsidP="00DE4AE2">
      <w:pPr>
        <w:pStyle w:val="Default"/>
        <w:spacing w:after="70"/>
        <w:rPr>
          <w:sz w:val="28"/>
          <w:szCs w:val="28"/>
        </w:rPr>
      </w:pPr>
    </w:p>
    <w:p w14:paraId="4890CCA0" w14:textId="77777777" w:rsidR="00DE4AE2" w:rsidRDefault="00DE4AE2" w:rsidP="00DE4AE2">
      <w:pPr>
        <w:pStyle w:val="Default"/>
        <w:spacing w:after="70"/>
        <w:rPr>
          <w:sz w:val="28"/>
          <w:szCs w:val="28"/>
        </w:rPr>
      </w:pPr>
      <w:r>
        <w:rPr>
          <w:sz w:val="28"/>
          <w:szCs w:val="28"/>
        </w:rPr>
        <w:t>For other children in the school:</w:t>
      </w:r>
    </w:p>
    <w:p w14:paraId="7606F91A" w14:textId="1201A70B" w:rsidR="00DE4AE2" w:rsidRPr="00CE2028" w:rsidRDefault="0039789B" w:rsidP="00597600">
      <w:pPr>
        <w:pStyle w:val="Default"/>
        <w:numPr>
          <w:ilvl w:val="0"/>
          <w:numId w:val="6"/>
        </w:numPr>
        <w:rPr>
          <w:sz w:val="28"/>
          <w:szCs w:val="28"/>
        </w:rPr>
      </w:pPr>
      <w:r w:rsidRPr="00CE2028">
        <w:rPr>
          <w:sz w:val="28"/>
          <w:szCs w:val="28"/>
        </w:rPr>
        <w:t xml:space="preserve">Children at home – </w:t>
      </w:r>
      <w:r w:rsidR="008B32C6">
        <w:rPr>
          <w:sz w:val="28"/>
          <w:szCs w:val="28"/>
        </w:rPr>
        <w:t xml:space="preserve">children are receiving at least 1 Zoom lesson per day from their </w:t>
      </w:r>
      <w:r w:rsidR="0094253A">
        <w:rPr>
          <w:sz w:val="28"/>
          <w:szCs w:val="28"/>
        </w:rPr>
        <w:t>class teacher and have a full daily timetable of learning uploaded to Google Classroom each evening at 6.00pm ready for the next day.</w:t>
      </w:r>
    </w:p>
    <w:p w14:paraId="0A47C779" w14:textId="5A8554D8" w:rsidR="00DE4AE2" w:rsidRPr="00CE2028" w:rsidRDefault="0094253A" w:rsidP="00272CEA">
      <w:pPr>
        <w:pStyle w:val="Default"/>
        <w:numPr>
          <w:ilvl w:val="0"/>
          <w:numId w:val="6"/>
        </w:numPr>
        <w:rPr>
          <w:color w:val="000000" w:themeColor="text1"/>
          <w:sz w:val="28"/>
          <w:szCs w:val="28"/>
        </w:rPr>
      </w:pPr>
      <w:r>
        <w:rPr>
          <w:sz w:val="28"/>
          <w:szCs w:val="28"/>
        </w:rPr>
        <w:t>Children access the resources required to support their learning via Google Classroom as teachers upload activities/worksheets to the relevant subject folders.</w:t>
      </w:r>
    </w:p>
    <w:p w14:paraId="210B0632" w14:textId="7FA6AB1F" w:rsidR="0094253A" w:rsidRPr="0094253A" w:rsidRDefault="0094253A" w:rsidP="0094253A">
      <w:pPr>
        <w:pStyle w:val="Default"/>
        <w:numPr>
          <w:ilvl w:val="0"/>
          <w:numId w:val="6"/>
        </w:numPr>
        <w:rPr>
          <w:color w:val="000000" w:themeColor="text1"/>
          <w:sz w:val="28"/>
          <w:szCs w:val="28"/>
        </w:rPr>
      </w:pPr>
      <w:r>
        <w:rPr>
          <w:color w:val="000000" w:themeColor="text1"/>
          <w:sz w:val="28"/>
          <w:szCs w:val="28"/>
        </w:rPr>
        <w:t>Parents/children upload/sen</w:t>
      </w:r>
      <w:r w:rsidRPr="0094253A">
        <w:rPr>
          <w:color w:val="000000" w:themeColor="text1"/>
          <w:sz w:val="28"/>
          <w:szCs w:val="28"/>
        </w:rPr>
        <w:t>d work back via Google Classroom for c</w:t>
      </w:r>
      <w:r>
        <w:rPr>
          <w:color w:val="000000" w:themeColor="text1"/>
          <w:sz w:val="28"/>
          <w:szCs w:val="28"/>
        </w:rPr>
        <w:t>lass teachers to mark and return.</w:t>
      </w:r>
    </w:p>
    <w:p w14:paraId="11913B5F" w14:textId="13899AF9" w:rsidR="00DE4AE2" w:rsidRPr="0094253A" w:rsidRDefault="00DE4AE2" w:rsidP="0094253A">
      <w:pPr>
        <w:pStyle w:val="Default"/>
        <w:numPr>
          <w:ilvl w:val="0"/>
          <w:numId w:val="6"/>
        </w:numPr>
        <w:rPr>
          <w:color w:val="000000" w:themeColor="text1"/>
          <w:sz w:val="28"/>
          <w:szCs w:val="28"/>
        </w:rPr>
      </w:pPr>
      <w:r w:rsidRPr="0094253A">
        <w:rPr>
          <w:color w:val="000000" w:themeColor="text1"/>
          <w:sz w:val="28"/>
          <w:szCs w:val="28"/>
        </w:rPr>
        <w:t xml:space="preserve">Details of Social Care, Early Help Offer and local charities will be published in this Policy within the early help section to support parents accessing help if needed. </w:t>
      </w:r>
    </w:p>
    <w:p w14:paraId="0B9F6356" w14:textId="77777777" w:rsidR="0039789B" w:rsidRDefault="0039789B" w:rsidP="0039789B">
      <w:pPr>
        <w:pStyle w:val="Default"/>
        <w:rPr>
          <w:sz w:val="28"/>
          <w:szCs w:val="28"/>
        </w:rPr>
      </w:pPr>
    </w:p>
    <w:p w14:paraId="7CB29A14" w14:textId="77777777" w:rsidR="00597600" w:rsidRPr="00127ABF" w:rsidRDefault="0039789B" w:rsidP="0039789B">
      <w:pPr>
        <w:pStyle w:val="Default"/>
        <w:rPr>
          <w:b/>
          <w:bCs/>
          <w:color w:val="491F5D"/>
          <w:sz w:val="32"/>
          <w:szCs w:val="32"/>
        </w:rPr>
      </w:pPr>
      <w:r w:rsidRPr="00127ABF">
        <w:rPr>
          <w:b/>
          <w:bCs/>
          <w:color w:val="491F5D"/>
          <w:sz w:val="32"/>
          <w:szCs w:val="32"/>
        </w:rPr>
        <w:t xml:space="preserve">Holiday arrangements </w:t>
      </w:r>
    </w:p>
    <w:p w14:paraId="533C5198" w14:textId="1B3C7FF4" w:rsidR="00597600" w:rsidRDefault="00127ABF" w:rsidP="0039789B">
      <w:pPr>
        <w:pStyle w:val="Default"/>
        <w:rPr>
          <w:sz w:val="28"/>
          <w:szCs w:val="28"/>
        </w:rPr>
      </w:pPr>
      <w:r w:rsidRPr="00127ABF">
        <w:rPr>
          <w:sz w:val="28"/>
          <w:szCs w:val="28"/>
        </w:rPr>
        <w:t xml:space="preserve">We have not been informed of whether the school needs to open for vulnerably/critical workers during February half term. If we do we will ensure a DSL is onsite/available at all times. </w:t>
      </w:r>
    </w:p>
    <w:p w14:paraId="03A6498E" w14:textId="77777777" w:rsidR="00CE2028" w:rsidRDefault="00CE2028" w:rsidP="0039789B">
      <w:pPr>
        <w:pStyle w:val="Default"/>
        <w:rPr>
          <w:b/>
          <w:bCs/>
          <w:color w:val="491F5D"/>
          <w:sz w:val="32"/>
          <w:szCs w:val="32"/>
        </w:rPr>
      </w:pPr>
    </w:p>
    <w:p w14:paraId="4C1323A3" w14:textId="56367EAB" w:rsidR="00597600" w:rsidRPr="00743E1D" w:rsidRDefault="0039789B" w:rsidP="0039789B">
      <w:pPr>
        <w:pStyle w:val="Default"/>
        <w:rPr>
          <w:b/>
          <w:bCs/>
          <w:color w:val="491F5D"/>
          <w:sz w:val="32"/>
          <w:szCs w:val="32"/>
        </w:rPr>
      </w:pPr>
      <w:r>
        <w:rPr>
          <w:b/>
          <w:bCs/>
          <w:color w:val="491F5D"/>
          <w:sz w:val="32"/>
          <w:szCs w:val="32"/>
        </w:rPr>
        <w:t xml:space="preserve">Attendance </w:t>
      </w:r>
    </w:p>
    <w:p w14:paraId="154B01E1" w14:textId="1564FB9D" w:rsidR="00F0091B" w:rsidRPr="00063D4D" w:rsidRDefault="0039789B" w:rsidP="0039789B">
      <w:pPr>
        <w:pStyle w:val="Default"/>
        <w:rPr>
          <w:color w:val="000000" w:themeColor="text1"/>
          <w:sz w:val="28"/>
          <w:szCs w:val="28"/>
        </w:rPr>
      </w:pPr>
      <w:r>
        <w:rPr>
          <w:sz w:val="28"/>
          <w:szCs w:val="28"/>
        </w:rPr>
        <w:t xml:space="preserve">The school is following the </w:t>
      </w:r>
      <w:hyperlink r:id="rId10" w:history="1">
        <w:r w:rsidRPr="00597600">
          <w:rPr>
            <w:rStyle w:val="Hyperlink"/>
            <w:sz w:val="28"/>
            <w:szCs w:val="28"/>
          </w:rPr>
          <w:t>attendance guidance issued by government</w:t>
        </w:r>
      </w:hyperlink>
      <w:r>
        <w:rPr>
          <w:sz w:val="28"/>
          <w:szCs w:val="28"/>
        </w:rPr>
        <w:t xml:space="preserve">. Where a child is expected and does not arrive the school will follow our attendance procedure and make contact with the family. </w:t>
      </w:r>
      <w:r w:rsidRPr="00CE2028">
        <w:rPr>
          <w:sz w:val="28"/>
          <w:szCs w:val="28"/>
        </w:rPr>
        <w:t xml:space="preserve">If contact is not possible by 9:30am </w:t>
      </w:r>
      <w:r w:rsidR="00063D4D" w:rsidRPr="00CE2028">
        <w:rPr>
          <w:sz w:val="28"/>
          <w:szCs w:val="28"/>
        </w:rPr>
        <w:t xml:space="preserve">by </w:t>
      </w:r>
      <w:r w:rsidR="00063D4D" w:rsidRPr="00CE2028">
        <w:rPr>
          <w:color w:val="000000" w:themeColor="text1"/>
          <w:sz w:val="28"/>
          <w:szCs w:val="28"/>
        </w:rPr>
        <w:t xml:space="preserve">the administrator officer, </w:t>
      </w:r>
      <w:r w:rsidRPr="00CE2028">
        <w:rPr>
          <w:color w:val="000000" w:themeColor="text1"/>
          <w:sz w:val="28"/>
          <w:szCs w:val="28"/>
        </w:rPr>
        <w:t>the DSL</w:t>
      </w:r>
      <w:r w:rsidR="00F0091B" w:rsidRPr="00CE2028">
        <w:rPr>
          <w:color w:val="000000" w:themeColor="text1"/>
          <w:sz w:val="28"/>
          <w:szCs w:val="28"/>
        </w:rPr>
        <w:t>/Dept DSL</w:t>
      </w:r>
      <w:r w:rsidRPr="00CE2028">
        <w:rPr>
          <w:color w:val="000000" w:themeColor="text1"/>
          <w:sz w:val="28"/>
          <w:szCs w:val="28"/>
        </w:rPr>
        <w:t xml:space="preserve"> </w:t>
      </w:r>
      <w:r w:rsidR="00063D4D" w:rsidRPr="00CE2028">
        <w:rPr>
          <w:color w:val="000000" w:themeColor="text1"/>
          <w:sz w:val="28"/>
          <w:szCs w:val="28"/>
        </w:rPr>
        <w:t>will</w:t>
      </w:r>
      <w:r w:rsidRPr="00CE2028">
        <w:rPr>
          <w:color w:val="000000" w:themeColor="text1"/>
          <w:sz w:val="28"/>
          <w:szCs w:val="28"/>
        </w:rPr>
        <w:t xml:space="preserve"> be informed. The DSL</w:t>
      </w:r>
      <w:r w:rsidR="00CE2028" w:rsidRPr="00CE2028">
        <w:rPr>
          <w:color w:val="000000" w:themeColor="text1"/>
          <w:sz w:val="28"/>
          <w:szCs w:val="28"/>
        </w:rPr>
        <w:t xml:space="preserve">/Dept DSL </w:t>
      </w:r>
      <w:r w:rsidRPr="00CE2028">
        <w:rPr>
          <w:color w:val="000000" w:themeColor="text1"/>
          <w:sz w:val="28"/>
          <w:szCs w:val="28"/>
        </w:rPr>
        <w:t xml:space="preserve">will attempt a range of methods to contact the parent </w:t>
      </w:r>
      <w:r w:rsidR="00F0091B" w:rsidRPr="00CE2028">
        <w:rPr>
          <w:color w:val="000000" w:themeColor="text1"/>
          <w:sz w:val="28"/>
          <w:szCs w:val="28"/>
        </w:rPr>
        <w:t>and</w:t>
      </w:r>
      <w:r w:rsidRPr="00CE2028">
        <w:rPr>
          <w:color w:val="000000" w:themeColor="text1"/>
          <w:sz w:val="28"/>
          <w:szCs w:val="28"/>
        </w:rPr>
        <w:t xml:space="preserve"> if nec</w:t>
      </w:r>
      <w:r w:rsidR="00F0091B" w:rsidRPr="00CE2028">
        <w:rPr>
          <w:color w:val="000000" w:themeColor="text1"/>
          <w:sz w:val="28"/>
          <w:szCs w:val="28"/>
        </w:rPr>
        <w:t>essary</w:t>
      </w:r>
      <w:r w:rsidR="00CE2028">
        <w:rPr>
          <w:color w:val="000000" w:themeColor="text1"/>
          <w:sz w:val="28"/>
          <w:szCs w:val="28"/>
        </w:rPr>
        <w:t>,</w:t>
      </w:r>
      <w:r w:rsidR="00F0091B" w:rsidRPr="00CE2028">
        <w:rPr>
          <w:color w:val="000000" w:themeColor="text1"/>
          <w:sz w:val="28"/>
          <w:szCs w:val="28"/>
        </w:rPr>
        <w:t xml:space="preserve"> </w:t>
      </w:r>
      <w:r w:rsidR="00063D4D" w:rsidRPr="00CE2028">
        <w:rPr>
          <w:color w:val="000000" w:themeColor="text1"/>
          <w:sz w:val="28"/>
          <w:szCs w:val="28"/>
        </w:rPr>
        <w:t>inform another appropriate agency/</w:t>
      </w:r>
      <w:r w:rsidR="00F0091B" w:rsidRPr="00CE2028">
        <w:rPr>
          <w:color w:val="000000" w:themeColor="text1"/>
          <w:sz w:val="28"/>
          <w:szCs w:val="28"/>
        </w:rPr>
        <w:t>try to arrange a home visit by</w:t>
      </w:r>
      <w:r w:rsidRPr="00CE2028">
        <w:rPr>
          <w:color w:val="000000" w:themeColor="text1"/>
          <w:sz w:val="28"/>
          <w:szCs w:val="28"/>
        </w:rPr>
        <w:t xml:space="preserve"> another appropriate agency.</w:t>
      </w:r>
      <w:r w:rsidRPr="00063D4D">
        <w:rPr>
          <w:color w:val="000000" w:themeColor="text1"/>
          <w:sz w:val="28"/>
          <w:szCs w:val="28"/>
        </w:rPr>
        <w:t xml:space="preserve"> </w:t>
      </w:r>
    </w:p>
    <w:p w14:paraId="7993CA29" w14:textId="77777777" w:rsidR="0039789B" w:rsidRDefault="0039789B" w:rsidP="0039789B">
      <w:pPr>
        <w:pStyle w:val="Default"/>
        <w:rPr>
          <w:sz w:val="28"/>
          <w:szCs w:val="28"/>
        </w:rPr>
      </w:pPr>
    </w:p>
    <w:p w14:paraId="35BF744A" w14:textId="77777777" w:rsidR="0039789B" w:rsidRDefault="0039789B" w:rsidP="0039789B">
      <w:pPr>
        <w:pStyle w:val="Default"/>
        <w:rPr>
          <w:sz w:val="28"/>
          <w:szCs w:val="28"/>
        </w:rPr>
      </w:pPr>
      <w:r>
        <w:rPr>
          <w:sz w:val="28"/>
          <w:szCs w:val="28"/>
        </w:rPr>
        <w:t xml:space="preserve">These arrangements will only be in place for children who have enrolled and are eligible for Emergency Childcare. For all other children school is closed. </w:t>
      </w:r>
    </w:p>
    <w:p w14:paraId="2099E26A" w14:textId="77777777" w:rsidR="00DA755C" w:rsidRDefault="00DA755C" w:rsidP="00DA755C"/>
    <w:p w14:paraId="09C315A8" w14:textId="6E096E42" w:rsidR="00DA755C" w:rsidRPr="00DA755C" w:rsidRDefault="00533DAC" w:rsidP="00DA755C">
      <w:pPr>
        <w:rPr>
          <w:rFonts w:ascii="Calibri" w:hAnsi="Calibri" w:cs="Calibri"/>
          <w:sz w:val="28"/>
          <w:szCs w:val="28"/>
        </w:rPr>
      </w:pPr>
      <w:r w:rsidRPr="00533DAC">
        <w:rPr>
          <w:rFonts w:ascii="Calibri" w:hAnsi="Calibri" w:cs="Calibri"/>
          <w:sz w:val="28"/>
          <w:szCs w:val="28"/>
        </w:rPr>
        <w:t>For children working at home the school will keel a r</w:t>
      </w:r>
      <w:r w:rsidR="00DA755C" w:rsidRPr="00533DAC">
        <w:rPr>
          <w:rFonts w:ascii="Calibri" w:hAnsi="Calibri" w:cs="Calibri"/>
          <w:sz w:val="28"/>
          <w:szCs w:val="28"/>
        </w:rPr>
        <w:t>egister of engagement</w:t>
      </w:r>
      <w:r w:rsidRPr="00533DAC">
        <w:rPr>
          <w:rFonts w:ascii="Calibri" w:hAnsi="Calibri" w:cs="Calibri"/>
          <w:sz w:val="28"/>
          <w:szCs w:val="28"/>
        </w:rPr>
        <w:t>. All children have a daily Zoom and we will encourage all children to attend to support their well-being as well as learning. Any children not engaged will be logged by teachers and they will contact parents by e-mail/phone to support the engagement of their child (teachers can offer help with technology difficulties, hardware etc too.) If parents do not engage with teachers the HT will contact parents to support engagement.</w:t>
      </w:r>
    </w:p>
    <w:p w14:paraId="72BB0ACD" w14:textId="77777777" w:rsidR="00DA755C" w:rsidRDefault="00DA755C" w:rsidP="00DA755C"/>
    <w:p w14:paraId="0CDD1C38" w14:textId="1C2280FC" w:rsidR="0039789B" w:rsidRPr="00DA755C" w:rsidRDefault="0039789B" w:rsidP="00DA755C">
      <w:pPr>
        <w:rPr>
          <w:rFonts w:ascii="Calibri" w:hAnsi="Calibri" w:cs="Calibri"/>
          <w:b/>
          <w:bCs/>
          <w:color w:val="7030A0"/>
          <w:sz w:val="32"/>
          <w:szCs w:val="32"/>
        </w:rPr>
      </w:pPr>
      <w:r w:rsidRPr="00DA755C">
        <w:rPr>
          <w:rFonts w:ascii="Calibri" w:hAnsi="Calibri" w:cs="Calibri"/>
          <w:b/>
          <w:bCs/>
          <w:color w:val="7030A0"/>
          <w:sz w:val="32"/>
          <w:szCs w:val="32"/>
        </w:rPr>
        <w:t xml:space="preserve">Staff will be aware of increased risk </w:t>
      </w:r>
    </w:p>
    <w:p w14:paraId="199041F3" w14:textId="77777777" w:rsidR="00F618DE" w:rsidRDefault="00F618DE" w:rsidP="0039789B">
      <w:pPr>
        <w:pStyle w:val="Default"/>
        <w:rPr>
          <w:sz w:val="28"/>
          <w:szCs w:val="28"/>
        </w:rPr>
      </w:pPr>
    </w:p>
    <w:p w14:paraId="4E3EC432" w14:textId="77777777" w:rsidR="009C4343" w:rsidRDefault="0039789B" w:rsidP="0039789B">
      <w:pPr>
        <w:pStyle w:val="Default"/>
        <w:rPr>
          <w:rFonts w:asciiTheme="minorHAnsi" w:hAnsiTheme="minorHAnsi"/>
          <w:sz w:val="28"/>
          <w:szCs w:val="28"/>
        </w:rPr>
      </w:pPr>
      <w:r w:rsidRPr="00CE2028">
        <w:rPr>
          <w:sz w:val="28"/>
          <w:szCs w:val="28"/>
        </w:rPr>
        <w:t xml:space="preserve">The pressures on children and their families at this time are significant. There will be heightened family pressures through being contained in a small area, </w:t>
      </w:r>
      <w:r w:rsidRPr="00CE2028">
        <w:rPr>
          <w:color w:val="auto"/>
          <w:sz w:val="28"/>
          <w:szCs w:val="28"/>
        </w:rPr>
        <w:t>poverty</w:t>
      </w:r>
      <w:r w:rsidRPr="00CE2028">
        <w:rPr>
          <w:sz w:val="28"/>
          <w:szCs w:val="28"/>
        </w:rPr>
        <w:t xml:space="preserve">, and financial or health anxiety. These areas </w:t>
      </w:r>
      <w:r w:rsidR="002E3AAD" w:rsidRPr="00CE2028">
        <w:rPr>
          <w:sz w:val="28"/>
          <w:szCs w:val="28"/>
        </w:rPr>
        <w:t>have</w:t>
      </w:r>
      <w:r w:rsidRPr="00CE2028">
        <w:rPr>
          <w:sz w:val="28"/>
          <w:szCs w:val="28"/>
        </w:rPr>
        <w:t xml:space="preserve"> be</w:t>
      </w:r>
      <w:r w:rsidR="002E3AAD" w:rsidRPr="00CE2028">
        <w:rPr>
          <w:sz w:val="28"/>
          <w:szCs w:val="28"/>
        </w:rPr>
        <w:t>en</w:t>
      </w:r>
      <w:r w:rsidRPr="00CE2028">
        <w:rPr>
          <w:sz w:val="28"/>
          <w:szCs w:val="28"/>
        </w:rPr>
        <w:t xml:space="preserve"> considered in </w:t>
      </w:r>
      <w:r w:rsidR="002E3AAD" w:rsidRPr="00CE2028">
        <w:rPr>
          <w:sz w:val="28"/>
          <w:szCs w:val="28"/>
        </w:rPr>
        <w:t>our</w:t>
      </w:r>
      <w:r w:rsidRPr="00CE2028">
        <w:rPr>
          <w:sz w:val="28"/>
          <w:szCs w:val="28"/>
        </w:rPr>
        <w:t xml:space="preserve"> setting of work for children to undertake at home (including recognising the impact of online learning – see below). </w:t>
      </w:r>
      <w:r w:rsidR="002E3AAD" w:rsidRPr="00CE2028">
        <w:rPr>
          <w:sz w:val="28"/>
          <w:szCs w:val="28"/>
        </w:rPr>
        <w:t xml:space="preserve">Staff will encourage a flexible approach to school work when talking with families to best support their child. </w:t>
      </w:r>
      <w:r w:rsidRPr="00CE2028">
        <w:rPr>
          <w:sz w:val="28"/>
          <w:szCs w:val="28"/>
        </w:rPr>
        <w:t xml:space="preserve">Staff </w:t>
      </w:r>
      <w:r w:rsidR="009372B6" w:rsidRPr="00CE2028">
        <w:rPr>
          <w:sz w:val="28"/>
          <w:szCs w:val="28"/>
        </w:rPr>
        <w:t>are</w:t>
      </w:r>
      <w:r w:rsidRPr="00CE2028">
        <w:rPr>
          <w:sz w:val="28"/>
          <w:szCs w:val="28"/>
        </w:rPr>
        <w:t xml:space="preserve"> aware of the mental health of </w:t>
      </w:r>
      <w:r w:rsidRPr="00CE2028">
        <w:rPr>
          <w:color w:val="auto"/>
          <w:sz w:val="28"/>
          <w:szCs w:val="28"/>
        </w:rPr>
        <w:t xml:space="preserve">both </w:t>
      </w:r>
      <w:r w:rsidRPr="00CE2028">
        <w:rPr>
          <w:rFonts w:asciiTheme="minorHAnsi" w:hAnsiTheme="minorHAnsi"/>
          <w:color w:val="auto"/>
          <w:sz w:val="28"/>
          <w:szCs w:val="28"/>
        </w:rPr>
        <w:t xml:space="preserve">children </w:t>
      </w:r>
      <w:r w:rsidR="002E3AAD" w:rsidRPr="00CE2028">
        <w:rPr>
          <w:rFonts w:asciiTheme="minorHAnsi" w:hAnsiTheme="minorHAnsi"/>
          <w:color w:val="auto"/>
          <w:sz w:val="28"/>
          <w:szCs w:val="28"/>
        </w:rPr>
        <w:t>and their parents/</w:t>
      </w:r>
      <w:r w:rsidRPr="00CE2028">
        <w:rPr>
          <w:rFonts w:asciiTheme="minorHAnsi" w:hAnsiTheme="minorHAnsi"/>
          <w:color w:val="auto"/>
          <w:sz w:val="28"/>
          <w:szCs w:val="28"/>
        </w:rPr>
        <w:t xml:space="preserve">carers, </w:t>
      </w:r>
      <w:r w:rsidR="002E3AAD" w:rsidRPr="00CE2028">
        <w:rPr>
          <w:rFonts w:asciiTheme="minorHAnsi" w:hAnsiTheme="minorHAnsi"/>
          <w:color w:val="auto"/>
          <w:sz w:val="28"/>
          <w:szCs w:val="28"/>
        </w:rPr>
        <w:t>and can signpost fa</w:t>
      </w:r>
      <w:r w:rsidR="002E3AAD" w:rsidRPr="00CE2028">
        <w:rPr>
          <w:rFonts w:asciiTheme="minorHAnsi" w:hAnsiTheme="minorHAnsi"/>
          <w:sz w:val="28"/>
          <w:szCs w:val="28"/>
        </w:rPr>
        <w:t>milies to organisations that could support. Teachers will inform</w:t>
      </w:r>
      <w:r w:rsidRPr="00CE2028">
        <w:rPr>
          <w:rFonts w:asciiTheme="minorHAnsi" w:hAnsiTheme="minorHAnsi"/>
          <w:sz w:val="28"/>
          <w:szCs w:val="28"/>
        </w:rPr>
        <w:t xml:space="preserve"> the DSL</w:t>
      </w:r>
      <w:r w:rsidR="002E3AAD" w:rsidRPr="00CE2028">
        <w:rPr>
          <w:rFonts w:asciiTheme="minorHAnsi" w:hAnsiTheme="minorHAnsi"/>
          <w:sz w:val="28"/>
          <w:szCs w:val="28"/>
        </w:rPr>
        <w:t>/SENDCo</w:t>
      </w:r>
      <w:r w:rsidRPr="00CE2028">
        <w:rPr>
          <w:rFonts w:asciiTheme="minorHAnsi" w:hAnsiTheme="minorHAnsi"/>
          <w:sz w:val="28"/>
          <w:szCs w:val="28"/>
        </w:rPr>
        <w:t xml:space="preserve"> about any concerns.</w:t>
      </w:r>
      <w:r w:rsidRPr="009C4343">
        <w:rPr>
          <w:rFonts w:asciiTheme="minorHAnsi" w:hAnsiTheme="minorHAnsi"/>
          <w:sz w:val="28"/>
          <w:szCs w:val="28"/>
        </w:rPr>
        <w:t xml:space="preserve"> </w:t>
      </w:r>
    </w:p>
    <w:p w14:paraId="58F97F7D" w14:textId="77777777" w:rsidR="009C4343" w:rsidRDefault="009C4343" w:rsidP="0039789B">
      <w:pPr>
        <w:pStyle w:val="Default"/>
        <w:rPr>
          <w:rFonts w:asciiTheme="minorHAnsi" w:hAnsiTheme="minorHAnsi"/>
          <w:sz w:val="28"/>
          <w:szCs w:val="28"/>
        </w:rPr>
      </w:pPr>
    </w:p>
    <w:p w14:paraId="769CC9A1" w14:textId="77777777" w:rsidR="0039789B" w:rsidRDefault="009C4343" w:rsidP="0039789B">
      <w:pPr>
        <w:pStyle w:val="Default"/>
        <w:rPr>
          <w:rFonts w:asciiTheme="minorHAnsi" w:hAnsiTheme="minorHAnsi" w:cs="Arial"/>
          <w:sz w:val="28"/>
          <w:szCs w:val="28"/>
          <w:lang w:val="en"/>
        </w:rPr>
      </w:pPr>
      <w:r w:rsidRPr="009C4343">
        <w:rPr>
          <w:rFonts w:asciiTheme="minorHAnsi" w:hAnsiTheme="minorHAnsi"/>
          <w:sz w:val="28"/>
          <w:szCs w:val="28"/>
        </w:rPr>
        <w:t xml:space="preserve">Incidences of Domestic Abuse </w:t>
      </w:r>
      <w:r>
        <w:rPr>
          <w:rFonts w:asciiTheme="minorHAnsi" w:hAnsiTheme="minorHAnsi"/>
          <w:sz w:val="28"/>
          <w:szCs w:val="28"/>
        </w:rPr>
        <w:t xml:space="preserve">are expected to </w:t>
      </w:r>
      <w:r w:rsidRPr="009C4343">
        <w:rPr>
          <w:rFonts w:asciiTheme="minorHAnsi" w:hAnsiTheme="minorHAnsi" w:cs="Arial"/>
          <w:sz w:val="28"/>
          <w:szCs w:val="28"/>
        </w:rPr>
        <w:t xml:space="preserve">significantly increase </w:t>
      </w:r>
      <w:r>
        <w:rPr>
          <w:rFonts w:asciiTheme="minorHAnsi" w:hAnsiTheme="minorHAnsi" w:cs="Arial"/>
          <w:sz w:val="28"/>
          <w:szCs w:val="28"/>
        </w:rPr>
        <w:t xml:space="preserve">during the period of </w:t>
      </w:r>
      <w:r w:rsidRPr="009C4343">
        <w:rPr>
          <w:rFonts w:asciiTheme="minorHAnsi" w:hAnsiTheme="minorHAnsi" w:cs="Arial"/>
          <w:sz w:val="28"/>
          <w:szCs w:val="28"/>
          <w:lang w:val="en"/>
        </w:rPr>
        <w:t>isolation as</w:t>
      </w:r>
      <w:r>
        <w:rPr>
          <w:rFonts w:asciiTheme="minorHAnsi" w:hAnsiTheme="minorHAnsi" w:cs="Arial"/>
          <w:sz w:val="28"/>
          <w:szCs w:val="28"/>
          <w:lang w:val="en"/>
        </w:rPr>
        <w:t xml:space="preserve"> perpetrators will use this time</w:t>
      </w:r>
      <w:r w:rsidRPr="009C4343">
        <w:rPr>
          <w:rFonts w:asciiTheme="minorHAnsi" w:hAnsiTheme="minorHAnsi" w:cs="Arial"/>
          <w:sz w:val="28"/>
          <w:szCs w:val="28"/>
          <w:lang w:val="en"/>
        </w:rPr>
        <w:t xml:space="preserve"> a</w:t>
      </w:r>
      <w:r>
        <w:rPr>
          <w:rFonts w:asciiTheme="minorHAnsi" w:hAnsiTheme="minorHAnsi" w:cs="Arial"/>
          <w:sz w:val="28"/>
          <w:szCs w:val="28"/>
          <w:lang w:val="en"/>
        </w:rPr>
        <w:t xml:space="preserve">s a </w:t>
      </w:r>
      <w:r w:rsidRPr="009C4343">
        <w:rPr>
          <w:rFonts w:asciiTheme="minorHAnsi" w:hAnsiTheme="minorHAnsi" w:cs="Arial"/>
          <w:sz w:val="28"/>
          <w:szCs w:val="28"/>
          <w:lang w:val="en"/>
        </w:rPr>
        <w:t xml:space="preserve"> “tool of coercive a</w:t>
      </w:r>
      <w:r>
        <w:rPr>
          <w:rFonts w:asciiTheme="minorHAnsi" w:hAnsiTheme="minorHAnsi" w:cs="Arial"/>
          <w:sz w:val="28"/>
          <w:szCs w:val="28"/>
          <w:lang w:val="en"/>
        </w:rPr>
        <w:t xml:space="preserve">nd controlling behaviour”, and </w:t>
      </w:r>
      <w:r w:rsidRPr="009C4343">
        <w:rPr>
          <w:rFonts w:asciiTheme="minorHAnsi" w:hAnsiTheme="minorHAnsi" w:cs="Arial"/>
          <w:sz w:val="28"/>
          <w:szCs w:val="28"/>
          <w:lang w:val="en"/>
        </w:rPr>
        <w:t xml:space="preserve">victims and </w:t>
      </w:r>
      <w:r>
        <w:rPr>
          <w:rFonts w:asciiTheme="minorHAnsi" w:hAnsiTheme="minorHAnsi" w:cs="Arial"/>
          <w:sz w:val="28"/>
          <w:szCs w:val="28"/>
          <w:lang w:val="en"/>
        </w:rPr>
        <w:t xml:space="preserve">their </w:t>
      </w:r>
      <w:r w:rsidRPr="009C4343">
        <w:rPr>
          <w:rFonts w:asciiTheme="minorHAnsi" w:hAnsiTheme="minorHAnsi" w:cs="Arial"/>
          <w:sz w:val="28"/>
          <w:szCs w:val="28"/>
          <w:lang w:val="en"/>
        </w:rPr>
        <w:t>children are consistently more vulnerable during periods of societal stress</w:t>
      </w:r>
      <w:r>
        <w:rPr>
          <w:rFonts w:asciiTheme="minorHAnsi" w:hAnsiTheme="minorHAnsi" w:cs="Arial"/>
          <w:sz w:val="28"/>
          <w:szCs w:val="28"/>
          <w:lang w:val="en"/>
        </w:rPr>
        <w:t xml:space="preserve"> </w:t>
      </w:r>
      <w:hyperlink r:id="rId11" w:history="1">
        <w:r w:rsidRPr="009C4343">
          <w:rPr>
            <w:rStyle w:val="Hyperlink"/>
            <w:rFonts w:asciiTheme="minorHAnsi" w:hAnsiTheme="minorHAnsi" w:cs="Arial"/>
            <w:sz w:val="28"/>
            <w:szCs w:val="28"/>
            <w:lang w:val="en"/>
          </w:rPr>
          <w:t>see government guidance</w:t>
        </w:r>
      </w:hyperlink>
      <w:r>
        <w:rPr>
          <w:rFonts w:asciiTheme="minorHAnsi" w:hAnsiTheme="minorHAnsi" w:cs="Arial"/>
          <w:sz w:val="28"/>
          <w:szCs w:val="28"/>
          <w:lang w:val="en"/>
        </w:rPr>
        <w:t>.</w:t>
      </w:r>
    </w:p>
    <w:p w14:paraId="77F022EA" w14:textId="77777777" w:rsidR="009C4343" w:rsidRDefault="009C4343" w:rsidP="0039789B">
      <w:pPr>
        <w:pStyle w:val="Default"/>
        <w:rPr>
          <w:sz w:val="28"/>
          <w:szCs w:val="28"/>
        </w:rPr>
      </w:pPr>
      <w:r>
        <w:rPr>
          <w:rFonts w:asciiTheme="minorHAnsi" w:hAnsiTheme="minorHAnsi" w:cs="Arial"/>
          <w:sz w:val="28"/>
          <w:szCs w:val="28"/>
          <w:lang w:val="en"/>
        </w:rPr>
        <w:t>Operation Encompass will continue as normal with notifications being sen</w:t>
      </w:r>
      <w:r w:rsidR="003B15B6">
        <w:rPr>
          <w:rFonts w:asciiTheme="minorHAnsi" w:hAnsiTheme="minorHAnsi" w:cs="Arial"/>
          <w:sz w:val="28"/>
          <w:szCs w:val="28"/>
          <w:lang w:val="en"/>
        </w:rPr>
        <w:t>t to the school’s email address. (</w:t>
      </w:r>
      <w:r>
        <w:rPr>
          <w:rFonts w:asciiTheme="minorHAnsi" w:hAnsiTheme="minorHAnsi" w:cs="Arial"/>
          <w:sz w:val="28"/>
          <w:szCs w:val="28"/>
          <w:lang w:val="en"/>
        </w:rPr>
        <w:t xml:space="preserve">For further information </w:t>
      </w:r>
      <w:r w:rsidR="00CD3300">
        <w:rPr>
          <w:rFonts w:asciiTheme="minorHAnsi" w:hAnsiTheme="minorHAnsi" w:cs="Arial"/>
          <w:sz w:val="28"/>
          <w:szCs w:val="28"/>
          <w:lang w:val="en"/>
        </w:rPr>
        <w:t>school can</w:t>
      </w:r>
      <w:r>
        <w:rPr>
          <w:rFonts w:asciiTheme="minorHAnsi" w:hAnsiTheme="minorHAnsi" w:cs="Arial"/>
          <w:sz w:val="28"/>
          <w:szCs w:val="28"/>
          <w:lang w:val="en"/>
        </w:rPr>
        <w:t xml:space="preserve"> contact </w:t>
      </w:r>
      <w:proofErr w:type="spellStart"/>
      <w:r>
        <w:rPr>
          <w:rFonts w:asciiTheme="minorHAnsi" w:hAnsiTheme="minorHAnsi" w:cs="Arial"/>
          <w:sz w:val="28"/>
          <w:szCs w:val="28"/>
          <w:lang w:val="en"/>
        </w:rPr>
        <w:t>Halah</w:t>
      </w:r>
      <w:proofErr w:type="spellEnd"/>
      <w:r>
        <w:rPr>
          <w:rFonts w:asciiTheme="minorHAnsi" w:hAnsiTheme="minorHAnsi" w:cs="Arial"/>
          <w:sz w:val="28"/>
          <w:szCs w:val="28"/>
          <w:lang w:val="en"/>
        </w:rPr>
        <w:t xml:space="preserve"> Shams El-Din </w:t>
      </w:r>
      <w:r w:rsidR="00935F64">
        <w:rPr>
          <w:rFonts w:asciiTheme="minorHAnsi" w:hAnsiTheme="minorHAnsi" w:cs="Arial"/>
          <w:sz w:val="28"/>
          <w:szCs w:val="28"/>
          <w:lang w:val="en"/>
        </w:rPr>
        <w:t xml:space="preserve">on 01452 328953 or by email </w:t>
      </w:r>
      <w:hyperlink r:id="rId12" w:history="1">
        <w:r w:rsidR="00935F64" w:rsidRPr="00DA0147">
          <w:rPr>
            <w:rStyle w:val="Hyperlink"/>
            <w:rFonts w:asciiTheme="minorHAnsi" w:hAnsiTheme="minorHAnsi" w:cs="Arial"/>
            <w:sz w:val="28"/>
            <w:szCs w:val="28"/>
            <w:lang w:val="en"/>
          </w:rPr>
          <w:t>halah.shamsel-din@gloucestershire.gov.uk</w:t>
        </w:r>
      </w:hyperlink>
      <w:r w:rsidR="00935F64">
        <w:rPr>
          <w:rFonts w:asciiTheme="minorHAnsi" w:hAnsiTheme="minorHAnsi" w:cs="Arial"/>
          <w:sz w:val="28"/>
          <w:szCs w:val="28"/>
          <w:lang w:val="en"/>
        </w:rPr>
        <w:t xml:space="preserve"> </w:t>
      </w:r>
      <w:r w:rsidR="003B15B6">
        <w:rPr>
          <w:rFonts w:asciiTheme="minorHAnsi" w:hAnsiTheme="minorHAnsi" w:cs="Arial"/>
          <w:sz w:val="28"/>
          <w:szCs w:val="28"/>
          <w:lang w:val="en"/>
        </w:rPr>
        <w:t>)</w:t>
      </w:r>
    </w:p>
    <w:p w14:paraId="52786DE8" w14:textId="77777777" w:rsidR="00F618DE" w:rsidRDefault="00F618DE" w:rsidP="0039789B">
      <w:pPr>
        <w:pStyle w:val="Default"/>
        <w:rPr>
          <w:b/>
          <w:bCs/>
          <w:color w:val="491F5D"/>
          <w:sz w:val="32"/>
          <w:szCs w:val="32"/>
        </w:rPr>
      </w:pPr>
    </w:p>
    <w:p w14:paraId="711D43B5" w14:textId="77777777" w:rsidR="00F618DE" w:rsidRPr="001B2A48" w:rsidRDefault="0039789B" w:rsidP="0039789B">
      <w:pPr>
        <w:pStyle w:val="Default"/>
        <w:rPr>
          <w:color w:val="491F5D"/>
          <w:sz w:val="32"/>
          <w:szCs w:val="32"/>
        </w:rPr>
      </w:pPr>
      <w:r>
        <w:rPr>
          <w:b/>
          <w:bCs/>
          <w:color w:val="491F5D"/>
          <w:sz w:val="32"/>
          <w:szCs w:val="32"/>
        </w:rPr>
        <w:t xml:space="preserve">Risk online </w:t>
      </w:r>
    </w:p>
    <w:p w14:paraId="0ABB5C36" w14:textId="77777777" w:rsidR="0039789B" w:rsidRDefault="0039789B" w:rsidP="0039789B">
      <w:pPr>
        <w:pStyle w:val="Default"/>
        <w:rPr>
          <w:sz w:val="28"/>
          <w:szCs w:val="28"/>
        </w:rPr>
      </w:pPr>
      <w:r>
        <w:rPr>
          <w:sz w:val="28"/>
          <w:szCs w:val="28"/>
        </w:rPr>
        <w:t xml:space="preserve">Young people will be using the internet more during this period. The school </w:t>
      </w:r>
      <w:r w:rsidR="00B128B1">
        <w:rPr>
          <w:sz w:val="28"/>
          <w:szCs w:val="28"/>
        </w:rPr>
        <w:t>will</w:t>
      </w:r>
      <w:r>
        <w:rPr>
          <w:sz w:val="28"/>
          <w:szCs w:val="28"/>
        </w:rPr>
        <w:t xml:space="preserve"> use online approaches to deliver </w:t>
      </w:r>
      <w:r w:rsidR="001B2A48">
        <w:rPr>
          <w:sz w:val="28"/>
          <w:szCs w:val="28"/>
        </w:rPr>
        <w:t>learning</w:t>
      </w:r>
      <w:r w:rsidR="00DA2576">
        <w:rPr>
          <w:sz w:val="28"/>
          <w:szCs w:val="28"/>
        </w:rPr>
        <w:t>/training</w:t>
      </w:r>
      <w:r w:rsidR="008F15DC">
        <w:rPr>
          <w:sz w:val="28"/>
          <w:szCs w:val="28"/>
        </w:rPr>
        <w:t xml:space="preserve"> in and outside school</w:t>
      </w:r>
      <w:r>
        <w:rPr>
          <w:sz w:val="28"/>
          <w:szCs w:val="28"/>
        </w:rPr>
        <w:t xml:space="preserve">. Staff </w:t>
      </w:r>
      <w:r w:rsidR="008F15DC">
        <w:rPr>
          <w:sz w:val="28"/>
          <w:szCs w:val="28"/>
        </w:rPr>
        <w:t>are</w:t>
      </w:r>
      <w:r>
        <w:rPr>
          <w:sz w:val="28"/>
          <w:szCs w:val="28"/>
        </w:rPr>
        <w:t xml:space="preserve"> aware of the signs and signals of </w:t>
      </w:r>
      <w:r w:rsidRPr="0040042E">
        <w:rPr>
          <w:color w:val="auto"/>
          <w:sz w:val="28"/>
          <w:szCs w:val="28"/>
        </w:rPr>
        <w:t xml:space="preserve">cyberbullying and </w:t>
      </w:r>
      <w:hyperlink r:id="rId13" w:history="1">
        <w:r w:rsidRPr="0040042E">
          <w:rPr>
            <w:rStyle w:val="Hyperlink"/>
            <w:sz w:val="28"/>
            <w:szCs w:val="28"/>
          </w:rPr>
          <w:t>other risks online</w:t>
        </w:r>
      </w:hyperlink>
      <w:r w:rsidR="00B128B1">
        <w:rPr>
          <w:color w:val="auto"/>
          <w:sz w:val="28"/>
          <w:szCs w:val="28"/>
        </w:rPr>
        <w:t>.</w:t>
      </w:r>
      <w:r>
        <w:rPr>
          <w:sz w:val="28"/>
          <w:szCs w:val="28"/>
        </w:rPr>
        <w:t xml:space="preserve"> </w:t>
      </w:r>
    </w:p>
    <w:p w14:paraId="50CD34FF" w14:textId="77777777" w:rsidR="0040042E" w:rsidRPr="002E3AAD" w:rsidRDefault="0040042E" w:rsidP="0039789B">
      <w:pPr>
        <w:pStyle w:val="Default"/>
        <w:rPr>
          <w:color w:val="000000" w:themeColor="text1"/>
          <w:sz w:val="28"/>
          <w:szCs w:val="28"/>
        </w:rPr>
      </w:pPr>
    </w:p>
    <w:p w14:paraId="6B76E902" w14:textId="77777777" w:rsidR="0039789B" w:rsidRPr="002E3AAD" w:rsidRDefault="0039789B" w:rsidP="0040042E">
      <w:pPr>
        <w:pStyle w:val="Default"/>
        <w:numPr>
          <w:ilvl w:val="0"/>
          <w:numId w:val="6"/>
        </w:numPr>
        <w:spacing w:after="73"/>
        <w:rPr>
          <w:color w:val="000000" w:themeColor="text1"/>
          <w:sz w:val="28"/>
          <w:szCs w:val="28"/>
        </w:rPr>
      </w:pPr>
      <w:r w:rsidRPr="002E3AAD">
        <w:rPr>
          <w:color w:val="000000" w:themeColor="text1"/>
          <w:sz w:val="28"/>
          <w:szCs w:val="28"/>
        </w:rPr>
        <w:t xml:space="preserve">The school continues to ensure appropriate filters and monitors are in place </w:t>
      </w:r>
      <w:r w:rsidR="00C43669" w:rsidRPr="002E3AAD">
        <w:rPr>
          <w:color w:val="000000" w:themeColor="text1"/>
          <w:sz w:val="28"/>
          <w:szCs w:val="28"/>
        </w:rPr>
        <w:t>for children/staff</w:t>
      </w:r>
      <w:r w:rsidR="008F15DC" w:rsidRPr="002E3AAD">
        <w:rPr>
          <w:color w:val="000000" w:themeColor="text1"/>
          <w:sz w:val="28"/>
          <w:szCs w:val="28"/>
        </w:rPr>
        <w:t xml:space="preserve"> working</w:t>
      </w:r>
      <w:r w:rsidR="00C43669" w:rsidRPr="002E3AAD">
        <w:rPr>
          <w:color w:val="000000" w:themeColor="text1"/>
          <w:sz w:val="28"/>
          <w:szCs w:val="28"/>
        </w:rPr>
        <w:t xml:space="preserve"> in school.</w:t>
      </w:r>
    </w:p>
    <w:p w14:paraId="4BD5F1C7" w14:textId="77777777" w:rsidR="00C43669" w:rsidRPr="002E3AAD" w:rsidRDefault="008F15DC" w:rsidP="00C43669">
      <w:pPr>
        <w:pStyle w:val="Default"/>
        <w:pageBreakBefore/>
        <w:numPr>
          <w:ilvl w:val="0"/>
          <w:numId w:val="6"/>
        </w:numPr>
        <w:spacing w:after="73"/>
        <w:rPr>
          <w:color w:val="000000" w:themeColor="text1"/>
          <w:sz w:val="28"/>
          <w:szCs w:val="28"/>
        </w:rPr>
      </w:pPr>
      <w:r w:rsidRPr="002E3AAD">
        <w:rPr>
          <w:color w:val="000000" w:themeColor="text1"/>
          <w:sz w:val="28"/>
          <w:szCs w:val="28"/>
        </w:rPr>
        <w:lastRenderedPageBreak/>
        <w:t xml:space="preserve">Children in all years have been taught internet safety and this curriculum is enriched by additional </w:t>
      </w:r>
      <w:r w:rsidR="002E3AAD" w:rsidRPr="002E3AAD">
        <w:rPr>
          <w:color w:val="000000" w:themeColor="text1"/>
          <w:sz w:val="28"/>
          <w:szCs w:val="28"/>
        </w:rPr>
        <w:t xml:space="preserve">opportunities such as PC </w:t>
      </w:r>
      <w:r w:rsidRPr="002E3AAD">
        <w:rPr>
          <w:color w:val="000000" w:themeColor="text1"/>
          <w:sz w:val="28"/>
          <w:szCs w:val="28"/>
        </w:rPr>
        <w:t xml:space="preserve">Weedon working with Y6 children to explore online safety and Y4 Into The Net play. </w:t>
      </w:r>
      <w:r w:rsidR="00C43669" w:rsidRPr="002E3AAD">
        <w:rPr>
          <w:color w:val="000000" w:themeColor="text1"/>
          <w:sz w:val="28"/>
          <w:szCs w:val="28"/>
        </w:rPr>
        <w:t>Parents with c</w:t>
      </w:r>
      <w:r w:rsidRPr="002E3AAD">
        <w:rPr>
          <w:color w:val="000000" w:themeColor="text1"/>
          <w:sz w:val="28"/>
          <w:szCs w:val="28"/>
        </w:rPr>
        <w:t>hildren</w:t>
      </w:r>
      <w:r w:rsidR="00C43669" w:rsidRPr="002E3AAD">
        <w:rPr>
          <w:color w:val="000000" w:themeColor="text1"/>
          <w:sz w:val="28"/>
          <w:szCs w:val="28"/>
        </w:rPr>
        <w:t xml:space="preserve"> at home have been offered the following links</w:t>
      </w:r>
      <w:r w:rsidRPr="002E3AAD">
        <w:rPr>
          <w:color w:val="000000" w:themeColor="text1"/>
          <w:sz w:val="28"/>
          <w:szCs w:val="28"/>
        </w:rPr>
        <w:t xml:space="preserve"> to support safe working using the internet too:</w:t>
      </w:r>
      <w:r w:rsidR="00C43669" w:rsidRPr="002E3AAD">
        <w:rPr>
          <w:color w:val="000000" w:themeColor="text1"/>
          <w:sz w:val="28"/>
          <w:szCs w:val="28"/>
        </w:rPr>
        <w:t xml:space="preserve">  </w:t>
      </w:r>
    </w:p>
    <w:p w14:paraId="69A94977" w14:textId="77777777" w:rsidR="00C43669" w:rsidRDefault="00CA29EB" w:rsidP="00C43669">
      <w:pPr>
        <w:pStyle w:val="Default"/>
        <w:numPr>
          <w:ilvl w:val="0"/>
          <w:numId w:val="10"/>
        </w:numPr>
        <w:spacing w:after="20"/>
        <w:rPr>
          <w:color w:val="0A0C0C"/>
          <w:sz w:val="28"/>
          <w:szCs w:val="28"/>
        </w:rPr>
      </w:pPr>
      <w:hyperlink r:id="rId14" w:history="1">
        <w:r w:rsidR="00C43669" w:rsidRPr="009D23C9">
          <w:rPr>
            <w:rStyle w:val="Hyperlink"/>
            <w:sz w:val="28"/>
            <w:szCs w:val="28"/>
          </w:rPr>
          <w:t>Internet matters</w:t>
        </w:r>
      </w:hyperlink>
      <w:r w:rsidR="00C43669">
        <w:rPr>
          <w:color w:val="4B2C92"/>
          <w:sz w:val="28"/>
          <w:szCs w:val="28"/>
        </w:rPr>
        <w:t xml:space="preserve"> </w:t>
      </w:r>
      <w:r w:rsidR="00C43669">
        <w:rPr>
          <w:color w:val="0A0C0C"/>
          <w:sz w:val="28"/>
          <w:szCs w:val="28"/>
        </w:rPr>
        <w:t xml:space="preserve">- for support for parents and carers to keep their children safe online </w:t>
      </w:r>
    </w:p>
    <w:p w14:paraId="1E7442D5" w14:textId="77777777" w:rsidR="00C43669" w:rsidRDefault="00CA29EB" w:rsidP="00C43669">
      <w:pPr>
        <w:pStyle w:val="Default"/>
        <w:numPr>
          <w:ilvl w:val="0"/>
          <w:numId w:val="10"/>
        </w:numPr>
        <w:spacing w:after="20"/>
        <w:rPr>
          <w:color w:val="0A0C0C"/>
          <w:sz w:val="28"/>
          <w:szCs w:val="28"/>
        </w:rPr>
      </w:pPr>
      <w:hyperlink r:id="rId15" w:history="1">
        <w:r w:rsidR="00C43669" w:rsidRPr="009D23C9">
          <w:rPr>
            <w:rStyle w:val="Hyperlink"/>
            <w:sz w:val="28"/>
            <w:szCs w:val="28"/>
          </w:rPr>
          <w:t>South West Grid for Learning</w:t>
        </w:r>
      </w:hyperlink>
      <w:r w:rsidR="00C43669">
        <w:rPr>
          <w:color w:val="4B2C92"/>
          <w:sz w:val="28"/>
          <w:szCs w:val="28"/>
        </w:rPr>
        <w:t xml:space="preserve"> </w:t>
      </w:r>
      <w:r w:rsidR="00C43669">
        <w:rPr>
          <w:color w:val="0A0C0C"/>
          <w:sz w:val="28"/>
          <w:szCs w:val="28"/>
        </w:rPr>
        <w:t xml:space="preserve">- for support for parents and carers to keep their children safe online </w:t>
      </w:r>
    </w:p>
    <w:p w14:paraId="6D34AEBB" w14:textId="77777777" w:rsidR="00C43669" w:rsidRDefault="00CA29EB" w:rsidP="00C43669">
      <w:pPr>
        <w:pStyle w:val="Default"/>
        <w:numPr>
          <w:ilvl w:val="0"/>
          <w:numId w:val="10"/>
        </w:numPr>
        <w:spacing w:after="20"/>
        <w:rPr>
          <w:sz w:val="28"/>
          <w:szCs w:val="28"/>
        </w:rPr>
      </w:pPr>
      <w:hyperlink r:id="rId16" w:history="1">
        <w:r w:rsidR="00C43669" w:rsidRPr="009D23C9">
          <w:rPr>
            <w:rStyle w:val="Hyperlink"/>
            <w:sz w:val="28"/>
            <w:szCs w:val="28"/>
          </w:rPr>
          <w:t>Net-aware</w:t>
        </w:r>
      </w:hyperlink>
      <w:r w:rsidR="00C43669">
        <w:rPr>
          <w:color w:val="4B2C92"/>
          <w:sz w:val="28"/>
          <w:szCs w:val="28"/>
        </w:rPr>
        <w:t xml:space="preserve"> </w:t>
      </w:r>
      <w:r w:rsidR="00C43669">
        <w:rPr>
          <w:color w:val="0A0C0C"/>
          <w:sz w:val="28"/>
          <w:szCs w:val="28"/>
        </w:rPr>
        <w:t xml:space="preserve">- for support for parents and careers from the NSPCC </w:t>
      </w:r>
    </w:p>
    <w:p w14:paraId="19203578" w14:textId="77777777" w:rsidR="00C43669" w:rsidRDefault="00CA29EB" w:rsidP="00C43669">
      <w:pPr>
        <w:pStyle w:val="Default"/>
        <w:numPr>
          <w:ilvl w:val="0"/>
          <w:numId w:val="10"/>
        </w:numPr>
        <w:spacing w:after="20"/>
        <w:rPr>
          <w:color w:val="0A0C0C"/>
          <w:sz w:val="28"/>
          <w:szCs w:val="28"/>
        </w:rPr>
      </w:pPr>
      <w:hyperlink r:id="rId17" w:history="1">
        <w:r w:rsidR="00C43669" w:rsidRPr="009D23C9">
          <w:rPr>
            <w:rStyle w:val="Hyperlink"/>
            <w:sz w:val="28"/>
            <w:szCs w:val="28"/>
          </w:rPr>
          <w:t>Parent info</w:t>
        </w:r>
      </w:hyperlink>
      <w:r w:rsidR="00C43669">
        <w:rPr>
          <w:color w:val="4B2C92"/>
          <w:sz w:val="28"/>
          <w:szCs w:val="28"/>
        </w:rPr>
        <w:t xml:space="preserve"> </w:t>
      </w:r>
      <w:r w:rsidR="00C43669">
        <w:rPr>
          <w:color w:val="0A0C0C"/>
          <w:sz w:val="28"/>
          <w:szCs w:val="28"/>
        </w:rPr>
        <w:t xml:space="preserve">- for support for parents and carers to keep their children safe online </w:t>
      </w:r>
    </w:p>
    <w:p w14:paraId="03B0080D" w14:textId="77777777" w:rsidR="00C43669" w:rsidRDefault="00CA29EB" w:rsidP="00C43669">
      <w:pPr>
        <w:pStyle w:val="Default"/>
        <w:numPr>
          <w:ilvl w:val="0"/>
          <w:numId w:val="10"/>
        </w:numPr>
        <w:spacing w:after="20"/>
        <w:rPr>
          <w:color w:val="0A0C0C"/>
          <w:sz w:val="28"/>
          <w:szCs w:val="28"/>
        </w:rPr>
      </w:pPr>
      <w:hyperlink r:id="rId18" w:history="1">
        <w:r w:rsidR="00C43669" w:rsidRPr="009D23C9">
          <w:rPr>
            <w:rStyle w:val="Hyperlink"/>
            <w:sz w:val="28"/>
            <w:szCs w:val="28"/>
          </w:rPr>
          <w:t>Thinkuknow</w:t>
        </w:r>
      </w:hyperlink>
      <w:r w:rsidR="00C43669">
        <w:rPr>
          <w:color w:val="4B2C92"/>
          <w:sz w:val="28"/>
          <w:szCs w:val="28"/>
        </w:rPr>
        <w:t xml:space="preserve"> </w:t>
      </w:r>
      <w:r w:rsidR="00C43669">
        <w:rPr>
          <w:color w:val="0A0C0C"/>
          <w:sz w:val="28"/>
          <w:szCs w:val="28"/>
        </w:rPr>
        <w:t xml:space="preserve">- for advice from the National Crime Agency to stay safe online </w:t>
      </w:r>
    </w:p>
    <w:p w14:paraId="13318AD4" w14:textId="77777777" w:rsidR="00C43669" w:rsidRPr="00010D32" w:rsidRDefault="00CA29EB" w:rsidP="00C43669">
      <w:pPr>
        <w:pStyle w:val="Default"/>
        <w:numPr>
          <w:ilvl w:val="0"/>
          <w:numId w:val="10"/>
        </w:numPr>
        <w:rPr>
          <w:sz w:val="28"/>
          <w:szCs w:val="28"/>
        </w:rPr>
      </w:pPr>
      <w:hyperlink r:id="rId19" w:history="1">
        <w:r w:rsidR="00C43669" w:rsidRPr="0040042E">
          <w:rPr>
            <w:rStyle w:val="Hyperlink"/>
            <w:sz w:val="28"/>
            <w:szCs w:val="28"/>
          </w:rPr>
          <w:t>UK Safer Internet Centre</w:t>
        </w:r>
      </w:hyperlink>
      <w:r w:rsidR="00C43669">
        <w:rPr>
          <w:color w:val="0462C1"/>
          <w:sz w:val="28"/>
          <w:szCs w:val="28"/>
        </w:rPr>
        <w:t xml:space="preserve"> </w:t>
      </w:r>
      <w:r w:rsidR="00C43669">
        <w:rPr>
          <w:color w:val="0A0C0C"/>
          <w:sz w:val="28"/>
          <w:szCs w:val="28"/>
        </w:rPr>
        <w:t xml:space="preserve">- advice for parents and carers </w:t>
      </w:r>
    </w:p>
    <w:p w14:paraId="6EA7B204" w14:textId="77777777" w:rsidR="00C43669" w:rsidRPr="008F15DC" w:rsidRDefault="00C43669" w:rsidP="008F15DC">
      <w:pPr>
        <w:pStyle w:val="Default"/>
        <w:numPr>
          <w:ilvl w:val="0"/>
          <w:numId w:val="10"/>
        </w:numPr>
        <w:rPr>
          <w:sz w:val="28"/>
          <w:szCs w:val="28"/>
        </w:rPr>
      </w:pPr>
      <w:r>
        <w:rPr>
          <w:sz w:val="28"/>
          <w:szCs w:val="28"/>
        </w:rPr>
        <w:t xml:space="preserve">Free additional support for staff in responding to online safety issues can be accessed from the </w:t>
      </w:r>
      <w:hyperlink r:id="rId20" w:history="1">
        <w:r w:rsidRPr="009D23C9">
          <w:rPr>
            <w:rStyle w:val="Hyperlink"/>
            <w:sz w:val="28"/>
            <w:szCs w:val="28"/>
          </w:rPr>
          <w:t>Professionals Online Safety Helpline at the UK Safer Internet Centre</w:t>
        </w:r>
      </w:hyperlink>
      <w:r>
        <w:rPr>
          <w:sz w:val="28"/>
          <w:szCs w:val="28"/>
        </w:rPr>
        <w:t xml:space="preserve">. </w:t>
      </w:r>
    </w:p>
    <w:p w14:paraId="32653CD7" w14:textId="77777777" w:rsidR="00C43669" w:rsidRPr="004D635F" w:rsidRDefault="00C43669" w:rsidP="00C43669">
      <w:pPr>
        <w:pStyle w:val="Default"/>
        <w:numPr>
          <w:ilvl w:val="0"/>
          <w:numId w:val="6"/>
        </w:numPr>
        <w:spacing w:after="73"/>
        <w:rPr>
          <w:color w:val="000000" w:themeColor="text1"/>
          <w:sz w:val="28"/>
          <w:szCs w:val="28"/>
        </w:rPr>
      </w:pPr>
      <w:r w:rsidRPr="00CE2028">
        <w:rPr>
          <w:color w:val="000000" w:themeColor="text1"/>
          <w:sz w:val="28"/>
          <w:szCs w:val="28"/>
        </w:rPr>
        <w:t xml:space="preserve">Staff have </w:t>
      </w:r>
      <w:r w:rsidR="008F15DC" w:rsidRPr="00CE2028">
        <w:rPr>
          <w:color w:val="000000" w:themeColor="text1"/>
          <w:sz w:val="28"/>
          <w:szCs w:val="28"/>
        </w:rPr>
        <w:t>considered</w:t>
      </w:r>
      <w:r w:rsidRPr="00CE2028">
        <w:rPr>
          <w:color w:val="000000" w:themeColor="text1"/>
          <w:sz w:val="28"/>
          <w:szCs w:val="28"/>
        </w:rPr>
        <w:t xml:space="preserve"> the risk that professional boundaries could slip during this exceptional period and been reminded of the school’s code of conduct and importance of using school systems to communicate </w:t>
      </w:r>
      <w:r w:rsidRPr="004D635F">
        <w:rPr>
          <w:color w:val="000000" w:themeColor="text1"/>
          <w:sz w:val="28"/>
          <w:szCs w:val="28"/>
        </w:rPr>
        <w:t xml:space="preserve">with children and their families. </w:t>
      </w:r>
    </w:p>
    <w:p w14:paraId="70DBC178" w14:textId="76365D9B" w:rsidR="00010D32" w:rsidRPr="004D635F" w:rsidRDefault="0039789B" w:rsidP="00010D32">
      <w:pPr>
        <w:pStyle w:val="Default"/>
        <w:numPr>
          <w:ilvl w:val="0"/>
          <w:numId w:val="6"/>
        </w:numPr>
        <w:rPr>
          <w:color w:val="000000" w:themeColor="text1"/>
          <w:sz w:val="28"/>
          <w:szCs w:val="28"/>
        </w:rPr>
      </w:pPr>
      <w:r w:rsidRPr="004D635F">
        <w:rPr>
          <w:color w:val="000000" w:themeColor="text1"/>
          <w:sz w:val="28"/>
          <w:szCs w:val="28"/>
        </w:rPr>
        <w:t>We have set out the school’s approach</w:t>
      </w:r>
      <w:r w:rsidR="00010D32" w:rsidRPr="004D635F">
        <w:rPr>
          <w:color w:val="000000" w:themeColor="text1"/>
          <w:sz w:val="28"/>
          <w:szCs w:val="28"/>
        </w:rPr>
        <w:t xml:space="preserve"> for teacher-parent contact via e-mail/calls: teachers to call from a place that ensures confidentiality, for teachers working at home to use 141 to protect their phone numbers; to log actions to ensure completed; to share concerns with DSL/SENDCo/HT as appropriate; </w:t>
      </w:r>
      <w:r w:rsidR="008D46EA" w:rsidRPr="004D635F">
        <w:rPr>
          <w:color w:val="000000" w:themeColor="text1"/>
          <w:sz w:val="28"/>
          <w:szCs w:val="28"/>
        </w:rPr>
        <w:t xml:space="preserve">to </w:t>
      </w:r>
      <w:r w:rsidR="004D635F" w:rsidRPr="004D635F">
        <w:rPr>
          <w:color w:val="000000" w:themeColor="text1"/>
          <w:sz w:val="28"/>
          <w:szCs w:val="28"/>
        </w:rPr>
        <w:t>share sensitive information using Switch Egress</w:t>
      </w:r>
      <w:r w:rsidR="008D46EA" w:rsidRPr="004D635F">
        <w:rPr>
          <w:color w:val="000000" w:themeColor="text1"/>
          <w:sz w:val="28"/>
          <w:szCs w:val="28"/>
        </w:rPr>
        <w:t>; for staff to respond t</w:t>
      </w:r>
      <w:r w:rsidR="002E3AAD" w:rsidRPr="004D635F">
        <w:rPr>
          <w:color w:val="000000" w:themeColor="text1"/>
          <w:sz w:val="28"/>
          <w:szCs w:val="28"/>
        </w:rPr>
        <w:t>o all e-mails from children/parents by calling or e-mailing</w:t>
      </w:r>
      <w:r w:rsidR="004D635F" w:rsidRPr="004D635F">
        <w:rPr>
          <w:color w:val="000000" w:themeColor="text1"/>
          <w:sz w:val="28"/>
          <w:szCs w:val="28"/>
        </w:rPr>
        <w:t xml:space="preserve"> within 48hrs wherever possible</w:t>
      </w:r>
      <w:r w:rsidR="002E3AAD" w:rsidRPr="004D635F">
        <w:rPr>
          <w:color w:val="000000" w:themeColor="text1"/>
          <w:sz w:val="28"/>
          <w:szCs w:val="28"/>
        </w:rPr>
        <w:t xml:space="preserve">; </w:t>
      </w:r>
      <w:r w:rsidR="008D46EA" w:rsidRPr="004D635F">
        <w:rPr>
          <w:color w:val="000000" w:themeColor="text1"/>
          <w:sz w:val="28"/>
          <w:szCs w:val="28"/>
        </w:rPr>
        <w:t xml:space="preserve">for staff to respond to parent </w:t>
      </w:r>
      <w:r w:rsidR="00667A99" w:rsidRPr="004D635F">
        <w:rPr>
          <w:color w:val="000000" w:themeColor="text1"/>
          <w:sz w:val="28"/>
          <w:szCs w:val="28"/>
        </w:rPr>
        <w:t xml:space="preserve">e-mails between </w:t>
      </w:r>
      <w:r w:rsidR="008D46EA" w:rsidRPr="004D635F">
        <w:rPr>
          <w:color w:val="000000" w:themeColor="text1"/>
          <w:sz w:val="28"/>
          <w:szCs w:val="28"/>
        </w:rPr>
        <w:t>8</w:t>
      </w:r>
      <w:r w:rsidR="00667A99" w:rsidRPr="004D635F">
        <w:rPr>
          <w:color w:val="000000" w:themeColor="text1"/>
          <w:sz w:val="28"/>
          <w:szCs w:val="28"/>
        </w:rPr>
        <w:t xml:space="preserve">am and </w:t>
      </w:r>
      <w:r w:rsidR="008D46EA" w:rsidRPr="004D635F">
        <w:rPr>
          <w:color w:val="000000" w:themeColor="text1"/>
          <w:sz w:val="28"/>
          <w:szCs w:val="28"/>
        </w:rPr>
        <w:t>6pm</w:t>
      </w:r>
      <w:r w:rsidR="00667A99" w:rsidRPr="004D635F">
        <w:rPr>
          <w:color w:val="000000" w:themeColor="text1"/>
          <w:sz w:val="28"/>
          <w:szCs w:val="28"/>
        </w:rPr>
        <w:t>.</w:t>
      </w:r>
    </w:p>
    <w:p w14:paraId="399A0FBB" w14:textId="77777777" w:rsidR="00010D32" w:rsidRPr="00010D32" w:rsidRDefault="00010D32" w:rsidP="00C4021D">
      <w:pPr>
        <w:pStyle w:val="Default"/>
        <w:ind w:left="720"/>
        <w:rPr>
          <w:sz w:val="28"/>
          <w:szCs w:val="28"/>
        </w:rPr>
      </w:pPr>
    </w:p>
    <w:p w14:paraId="665A4B94" w14:textId="77777777" w:rsidR="009D23C9" w:rsidRPr="00071153" w:rsidRDefault="0039789B" w:rsidP="0039789B">
      <w:pPr>
        <w:pStyle w:val="Default"/>
        <w:rPr>
          <w:b/>
          <w:bCs/>
          <w:color w:val="491F5D"/>
          <w:sz w:val="32"/>
          <w:szCs w:val="32"/>
        </w:rPr>
      </w:pPr>
      <w:r>
        <w:rPr>
          <w:b/>
          <w:bCs/>
          <w:color w:val="491F5D"/>
          <w:sz w:val="32"/>
          <w:szCs w:val="32"/>
        </w:rPr>
        <w:t xml:space="preserve">Allegations or concerns about staff </w:t>
      </w:r>
    </w:p>
    <w:p w14:paraId="31125405" w14:textId="77777777" w:rsidR="0039789B" w:rsidRPr="00D2519B" w:rsidRDefault="0039789B" w:rsidP="0039789B">
      <w:pPr>
        <w:pStyle w:val="Default"/>
        <w:rPr>
          <w:color w:val="000000" w:themeColor="text1"/>
          <w:sz w:val="28"/>
          <w:szCs w:val="28"/>
        </w:rPr>
      </w:pPr>
      <w:r w:rsidRPr="00D2519B">
        <w:rPr>
          <w:color w:val="000000" w:themeColor="text1"/>
          <w:sz w:val="28"/>
          <w:szCs w:val="28"/>
        </w:rPr>
        <w:t>With such different arrangements</w:t>
      </w:r>
      <w:r w:rsidR="00893D80">
        <w:rPr>
          <w:color w:val="000000" w:themeColor="text1"/>
          <w:sz w:val="28"/>
          <w:szCs w:val="28"/>
        </w:rPr>
        <w:t xml:space="preserve"> around schooling</w:t>
      </w:r>
      <w:r w:rsidRPr="00D2519B">
        <w:rPr>
          <w:color w:val="000000" w:themeColor="text1"/>
          <w:sz w:val="28"/>
          <w:szCs w:val="28"/>
        </w:rPr>
        <w:t xml:space="preserve">, </w:t>
      </w:r>
      <w:r w:rsidR="00893D80">
        <w:rPr>
          <w:color w:val="000000" w:themeColor="text1"/>
          <w:sz w:val="28"/>
          <w:szCs w:val="28"/>
        </w:rPr>
        <w:t>children</w:t>
      </w:r>
      <w:r w:rsidRPr="00D2519B">
        <w:rPr>
          <w:color w:val="000000" w:themeColor="text1"/>
          <w:sz w:val="28"/>
          <w:szCs w:val="28"/>
        </w:rPr>
        <w:t xml:space="preserve"> could be at greater risk of abuse from staff or volunteers. We remind all staff to maintain the view ‘it could happen here’ and to immediately report any concern, no matter how small, to the safeguarding team. </w:t>
      </w:r>
    </w:p>
    <w:p w14:paraId="272E02D5" w14:textId="77777777" w:rsidR="009D23C9" w:rsidRPr="00D2519B" w:rsidRDefault="009D23C9" w:rsidP="0039789B">
      <w:pPr>
        <w:pStyle w:val="Default"/>
        <w:rPr>
          <w:color w:val="000000" w:themeColor="text1"/>
          <w:sz w:val="28"/>
          <w:szCs w:val="28"/>
        </w:rPr>
      </w:pPr>
    </w:p>
    <w:p w14:paraId="2B2F7601" w14:textId="77777777" w:rsidR="0039789B" w:rsidRPr="00D2519B" w:rsidRDefault="0039789B" w:rsidP="0039789B">
      <w:pPr>
        <w:pStyle w:val="Default"/>
        <w:rPr>
          <w:color w:val="000000" w:themeColor="text1"/>
          <w:sz w:val="28"/>
          <w:szCs w:val="28"/>
        </w:rPr>
      </w:pPr>
      <w:r w:rsidRPr="00D2519B">
        <w:rPr>
          <w:color w:val="000000" w:themeColor="text1"/>
          <w:sz w:val="28"/>
          <w:szCs w:val="28"/>
        </w:rPr>
        <w:t xml:space="preserve">Any staff or volunteers from outside our setting will complete an induction to ensure they are aware of the risks and know how to take action if they are concerned. </w:t>
      </w:r>
    </w:p>
    <w:p w14:paraId="56CEC8EC" w14:textId="77777777" w:rsidR="009D23C9" w:rsidRPr="00D2519B" w:rsidRDefault="009D23C9" w:rsidP="0039789B">
      <w:pPr>
        <w:pStyle w:val="Default"/>
        <w:rPr>
          <w:color w:val="000000" w:themeColor="text1"/>
          <w:sz w:val="28"/>
          <w:szCs w:val="28"/>
        </w:rPr>
      </w:pPr>
    </w:p>
    <w:p w14:paraId="55FEE74A" w14:textId="77777777" w:rsidR="0039789B" w:rsidRPr="00D2519B" w:rsidRDefault="0039789B" w:rsidP="0039789B">
      <w:pPr>
        <w:pStyle w:val="Default"/>
        <w:rPr>
          <w:color w:val="000000" w:themeColor="text1"/>
          <w:sz w:val="28"/>
          <w:szCs w:val="28"/>
        </w:rPr>
      </w:pPr>
      <w:r w:rsidRPr="00D2519B">
        <w:rPr>
          <w:color w:val="000000" w:themeColor="text1"/>
          <w:sz w:val="28"/>
          <w:szCs w:val="28"/>
        </w:rPr>
        <w:lastRenderedPageBreak/>
        <w:t xml:space="preserve">We have confirmed the arrangements to contact the LADO at the local authority remain unchanged and can be found at </w:t>
      </w:r>
    </w:p>
    <w:p w14:paraId="2EFBEEC1" w14:textId="77777777" w:rsidR="0039789B" w:rsidRPr="00D2519B" w:rsidRDefault="00CA29EB" w:rsidP="0039789B">
      <w:pPr>
        <w:pStyle w:val="Default"/>
        <w:rPr>
          <w:color w:val="000000" w:themeColor="text1"/>
          <w:sz w:val="28"/>
          <w:szCs w:val="28"/>
        </w:rPr>
      </w:pPr>
      <w:hyperlink r:id="rId21" w:history="1">
        <w:r w:rsidR="009D23C9" w:rsidRPr="00D2519B">
          <w:rPr>
            <w:rStyle w:val="Hyperlink"/>
            <w:color w:val="000000" w:themeColor="text1"/>
            <w:sz w:val="28"/>
            <w:szCs w:val="28"/>
          </w:rPr>
          <w:t>The role of the LADO and the allegations management process - Safeguarding Children in Gloucestershire</w:t>
        </w:r>
      </w:hyperlink>
    </w:p>
    <w:p w14:paraId="12033909" w14:textId="77777777" w:rsidR="00304342" w:rsidRPr="00D2519B" w:rsidRDefault="00304342" w:rsidP="0039789B">
      <w:pPr>
        <w:pStyle w:val="Default"/>
        <w:rPr>
          <w:color w:val="000000" w:themeColor="text1"/>
          <w:sz w:val="28"/>
          <w:szCs w:val="28"/>
        </w:rPr>
      </w:pPr>
    </w:p>
    <w:p w14:paraId="20AFB65C" w14:textId="35EA7974" w:rsidR="0039789B" w:rsidRPr="00D2519B" w:rsidRDefault="0039789B" w:rsidP="0039789B">
      <w:pPr>
        <w:pStyle w:val="Default"/>
        <w:rPr>
          <w:color w:val="000000" w:themeColor="text1"/>
          <w:sz w:val="28"/>
          <w:szCs w:val="28"/>
        </w:rPr>
      </w:pPr>
      <w:r w:rsidRPr="00D2519B">
        <w:rPr>
          <w:color w:val="000000" w:themeColor="text1"/>
          <w:sz w:val="28"/>
          <w:szCs w:val="28"/>
        </w:rPr>
        <w:t>If necessary, the school will continue to follow the duty to refer to DBS any adult who has harmed or poses a risk of harm to a child or vulnerable adult, and to the Teacher Regulation Agency in line with paragraph 166 of Keeping Children Safe in Education 20</w:t>
      </w:r>
      <w:r w:rsidR="00DA755C">
        <w:rPr>
          <w:color w:val="000000" w:themeColor="text1"/>
          <w:sz w:val="28"/>
          <w:szCs w:val="28"/>
        </w:rPr>
        <w:t>20</w:t>
      </w:r>
      <w:r w:rsidRPr="00D2519B">
        <w:rPr>
          <w:color w:val="000000" w:themeColor="text1"/>
          <w:sz w:val="28"/>
          <w:szCs w:val="28"/>
        </w:rPr>
        <w:t xml:space="preserve"> using the address </w:t>
      </w:r>
    </w:p>
    <w:p w14:paraId="0FABEEE4" w14:textId="77777777" w:rsidR="00DA755C" w:rsidRDefault="00DA755C" w:rsidP="00DA755C"/>
    <w:p w14:paraId="0FF3A1B8" w14:textId="31B32BE8" w:rsidR="0039789B" w:rsidRDefault="00CA29EB" w:rsidP="00DA755C">
      <w:pPr>
        <w:rPr>
          <w:sz w:val="28"/>
          <w:szCs w:val="28"/>
        </w:rPr>
      </w:pPr>
      <w:hyperlink r:id="rId22" w:history="1">
        <w:r w:rsidR="00DA755C" w:rsidRPr="003342CF">
          <w:rPr>
            <w:rStyle w:val="Hyperlink"/>
            <w:sz w:val="28"/>
            <w:szCs w:val="28"/>
          </w:rPr>
          <w:t>Misconduct.Teacher@education.gov.uk</w:t>
        </w:r>
      </w:hyperlink>
      <w:r w:rsidR="00304342">
        <w:rPr>
          <w:color w:val="0462C1"/>
          <w:sz w:val="28"/>
          <w:szCs w:val="28"/>
        </w:rPr>
        <w:t xml:space="preserve"> </w:t>
      </w:r>
      <w:r w:rsidR="0039789B">
        <w:rPr>
          <w:sz w:val="28"/>
          <w:szCs w:val="28"/>
        </w:rPr>
        <w:t xml:space="preserve">. </w:t>
      </w:r>
    </w:p>
    <w:p w14:paraId="108FCF76" w14:textId="77777777" w:rsidR="00304342" w:rsidRDefault="00304342" w:rsidP="0039789B">
      <w:pPr>
        <w:pStyle w:val="Default"/>
        <w:rPr>
          <w:b/>
          <w:bCs/>
          <w:color w:val="491F5D"/>
          <w:sz w:val="32"/>
          <w:szCs w:val="32"/>
        </w:rPr>
      </w:pPr>
    </w:p>
    <w:p w14:paraId="78169D82" w14:textId="77777777" w:rsidR="00304342" w:rsidRPr="00071153" w:rsidRDefault="0039789B" w:rsidP="0039789B">
      <w:pPr>
        <w:pStyle w:val="Default"/>
        <w:rPr>
          <w:color w:val="491F5D"/>
          <w:sz w:val="32"/>
          <w:szCs w:val="32"/>
        </w:rPr>
      </w:pPr>
      <w:r>
        <w:rPr>
          <w:b/>
          <w:bCs/>
          <w:color w:val="491F5D"/>
          <w:sz w:val="32"/>
          <w:szCs w:val="32"/>
        </w:rPr>
        <w:t xml:space="preserve">New staff or volunteers </w:t>
      </w:r>
    </w:p>
    <w:p w14:paraId="16A5748C" w14:textId="77777777" w:rsidR="00071153" w:rsidRPr="008040A9" w:rsidRDefault="0039789B" w:rsidP="0039789B">
      <w:pPr>
        <w:pStyle w:val="Default"/>
        <w:rPr>
          <w:color w:val="auto"/>
          <w:sz w:val="28"/>
          <w:szCs w:val="28"/>
        </w:rPr>
      </w:pPr>
      <w:r>
        <w:rPr>
          <w:sz w:val="28"/>
          <w:szCs w:val="28"/>
        </w:rPr>
        <w:t xml:space="preserve">New </w:t>
      </w:r>
      <w:r w:rsidR="00893D80">
        <w:rPr>
          <w:sz w:val="28"/>
          <w:szCs w:val="28"/>
        </w:rPr>
        <w:t>staff/</w:t>
      </w:r>
      <w:proofErr w:type="spellStart"/>
      <w:r w:rsidR="00893D80">
        <w:rPr>
          <w:sz w:val="28"/>
          <w:szCs w:val="28"/>
        </w:rPr>
        <w:t>vounteers</w:t>
      </w:r>
      <w:proofErr w:type="spellEnd"/>
      <w:r>
        <w:rPr>
          <w:sz w:val="28"/>
          <w:szCs w:val="28"/>
        </w:rPr>
        <w:t xml:space="preserve"> must have an induction before starting or on their first morning with the DSL. They </w:t>
      </w:r>
      <w:r w:rsidRPr="008040A9">
        <w:rPr>
          <w:color w:val="auto"/>
          <w:sz w:val="28"/>
          <w:szCs w:val="28"/>
        </w:rPr>
        <w:t>must</w:t>
      </w:r>
      <w:r w:rsidR="00071153" w:rsidRPr="008040A9">
        <w:rPr>
          <w:color w:val="auto"/>
          <w:sz w:val="28"/>
          <w:szCs w:val="28"/>
        </w:rPr>
        <w:t xml:space="preserve"> read:</w:t>
      </w:r>
    </w:p>
    <w:p w14:paraId="6474DD1F" w14:textId="77777777" w:rsidR="00071153" w:rsidRPr="008040A9" w:rsidRDefault="0039789B" w:rsidP="0039789B">
      <w:pPr>
        <w:pStyle w:val="Default"/>
        <w:rPr>
          <w:color w:val="auto"/>
          <w:sz w:val="28"/>
          <w:szCs w:val="28"/>
        </w:rPr>
      </w:pPr>
      <w:r w:rsidRPr="008040A9">
        <w:rPr>
          <w:color w:val="auto"/>
          <w:sz w:val="28"/>
          <w:szCs w:val="28"/>
        </w:rPr>
        <w:t xml:space="preserve">the </w:t>
      </w:r>
      <w:r w:rsidR="00071153" w:rsidRPr="008040A9">
        <w:rPr>
          <w:color w:val="auto"/>
          <w:sz w:val="28"/>
          <w:szCs w:val="28"/>
        </w:rPr>
        <w:t>school child protection policy</w:t>
      </w:r>
    </w:p>
    <w:p w14:paraId="189CC0A8" w14:textId="7106112D" w:rsidR="00071153" w:rsidRPr="008040A9" w:rsidRDefault="00071153" w:rsidP="0039789B">
      <w:pPr>
        <w:pStyle w:val="Default"/>
        <w:rPr>
          <w:color w:val="auto"/>
          <w:sz w:val="28"/>
          <w:szCs w:val="28"/>
        </w:rPr>
      </w:pPr>
      <w:r w:rsidRPr="008040A9">
        <w:rPr>
          <w:color w:val="auto"/>
          <w:sz w:val="28"/>
          <w:szCs w:val="28"/>
        </w:rPr>
        <w:t>the behaviour policy</w:t>
      </w:r>
    </w:p>
    <w:p w14:paraId="5097A48D" w14:textId="20AC1BCA" w:rsidR="00071153" w:rsidRPr="008040A9" w:rsidRDefault="0039789B" w:rsidP="0039789B">
      <w:pPr>
        <w:pStyle w:val="Default"/>
        <w:rPr>
          <w:color w:val="auto"/>
          <w:sz w:val="28"/>
          <w:szCs w:val="28"/>
        </w:rPr>
      </w:pPr>
      <w:r w:rsidRPr="008040A9">
        <w:rPr>
          <w:color w:val="auto"/>
          <w:sz w:val="28"/>
          <w:szCs w:val="28"/>
        </w:rPr>
        <w:t>the code of conduct</w:t>
      </w:r>
      <w:bookmarkStart w:id="3" w:name="_GoBack"/>
      <w:bookmarkEnd w:id="3"/>
    </w:p>
    <w:p w14:paraId="484F87C2" w14:textId="0AB39442" w:rsidR="008040A9" w:rsidRDefault="008040A9" w:rsidP="0039789B">
      <w:pPr>
        <w:pStyle w:val="Default"/>
        <w:rPr>
          <w:sz w:val="28"/>
          <w:szCs w:val="28"/>
        </w:rPr>
      </w:pPr>
      <w:r>
        <w:rPr>
          <w:sz w:val="28"/>
          <w:szCs w:val="28"/>
        </w:rPr>
        <w:t>the Safer Working Practice Policy</w:t>
      </w:r>
    </w:p>
    <w:p w14:paraId="264B5430" w14:textId="3FDCB164" w:rsidR="008040A9" w:rsidRDefault="008040A9" w:rsidP="0039789B">
      <w:pPr>
        <w:pStyle w:val="Default"/>
        <w:rPr>
          <w:sz w:val="28"/>
          <w:szCs w:val="28"/>
        </w:rPr>
      </w:pPr>
      <w:r>
        <w:rPr>
          <w:sz w:val="28"/>
          <w:szCs w:val="28"/>
        </w:rPr>
        <w:t>Working Together to Safeguard Children document – DFE</w:t>
      </w:r>
    </w:p>
    <w:p w14:paraId="601511E9" w14:textId="67C457A8" w:rsidR="008040A9" w:rsidRDefault="008040A9" w:rsidP="0039789B">
      <w:pPr>
        <w:pStyle w:val="Default"/>
        <w:rPr>
          <w:sz w:val="28"/>
          <w:szCs w:val="28"/>
        </w:rPr>
      </w:pPr>
      <w:r>
        <w:rPr>
          <w:sz w:val="28"/>
          <w:szCs w:val="28"/>
        </w:rPr>
        <w:t>Keeping Children Safe in Education September 2019 document – DFE - Part 1 and Part 5</w:t>
      </w:r>
    </w:p>
    <w:p w14:paraId="6490A5EA" w14:textId="77777777" w:rsidR="0019117E" w:rsidRDefault="0019117E" w:rsidP="0039789B">
      <w:pPr>
        <w:pStyle w:val="Default"/>
        <w:rPr>
          <w:sz w:val="28"/>
          <w:szCs w:val="28"/>
        </w:rPr>
      </w:pPr>
    </w:p>
    <w:p w14:paraId="1C39E30B" w14:textId="77777777" w:rsidR="0039789B" w:rsidRDefault="00071153" w:rsidP="0039789B">
      <w:pPr>
        <w:pStyle w:val="Default"/>
        <w:rPr>
          <w:sz w:val="28"/>
          <w:szCs w:val="28"/>
        </w:rPr>
      </w:pPr>
      <w:r>
        <w:rPr>
          <w:sz w:val="28"/>
          <w:szCs w:val="28"/>
        </w:rPr>
        <w:t xml:space="preserve">The DSL </w:t>
      </w:r>
      <w:r w:rsidR="0039789B">
        <w:rPr>
          <w:sz w:val="28"/>
          <w:szCs w:val="28"/>
        </w:rPr>
        <w:t>will ensure new recruits know who to contact if worried a</w:t>
      </w:r>
      <w:r w:rsidR="0019117E">
        <w:rPr>
          <w:sz w:val="28"/>
          <w:szCs w:val="28"/>
        </w:rPr>
        <w:t xml:space="preserve">bout a child and ensure they </w:t>
      </w:r>
      <w:r w:rsidR="0039789B">
        <w:rPr>
          <w:sz w:val="28"/>
          <w:szCs w:val="28"/>
        </w:rPr>
        <w:t xml:space="preserve">are familiar with the child protection procedure. </w:t>
      </w:r>
    </w:p>
    <w:p w14:paraId="73C7D916" w14:textId="77777777" w:rsidR="00304342" w:rsidRDefault="00304342" w:rsidP="0039789B">
      <w:pPr>
        <w:pStyle w:val="Default"/>
        <w:rPr>
          <w:sz w:val="28"/>
          <w:szCs w:val="28"/>
        </w:rPr>
      </w:pPr>
    </w:p>
    <w:p w14:paraId="54E014C1" w14:textId="77777777" w:rsidR="0019117E" w:rsidRDefault="0019117E" w:rsidP="0039789B">
      <w:pPr>
        <w:pStyle w:val="Default"/>
        <w:rPr>
          <w:sz w:val="28"/>
          <w:szCs w:val="28"/>
        </w:rPr>
      </w:pPr>
    </w:p>
    <w:p w14:paraId="33892261" w14:textId="77777777" w:rsidR="00304342" w:rsidRDefault="0039789B" w:rsidP="0039789B">
      <w:pPr>
        <w:pStyle w:val="Default"/>
        <w:rPr>
          <w:sz w:val="28"/>
          <w:szCs w:val="28"/>
        </w:rPr>
      </w:pPr>
      <w:r>
        <w:rPr>
          <w:sz w:val="28"/>
          <w:szCs w:val="28"/>
        </w:rPr>
        <w:t>If staff or volunteers are transferring in from other registered education or childcare settings for a temporary period to support the care of children, we will seek evidence from their setting that:</w:t>
      </w:r>
    </w:p>
    <w:p w14:paraId="2EF8BD27" w14:textId="77777777" w:rsidR="0039789B" w:rsidRDefault="0039789B" w:rsidP="00304342">
      <w:pPr>
        <w:pStyle w:val="Default"/>
        <w:numPr>
          <w:ilvl w:val="0"/>
          <w:numId w:val="6"/>
        </w:numPr>
        <w:spacing w:after="73"/>
        <w:rPr>
          <w:sz w:val="28"/>
          <w:szCs w:val="28"/>
        </w:rPr>
      </w:pPr>
      <w:r>
        <w:rPr>
          <w:sz w:val="28"/>
          <w:szCs w:val="28"/>
        </w:rPr>
        <w:t xml:space="preserve">the member of staff has completed relevant safeguarding training in line with other similar staff or volunteers, </w:t>
      </w:r>
    </w:p>
    <w:p w14:paraId="177D59D0" w14:textId="77777777" w:rsidR="0039789B" w:rsidRPr="00C07F11" w:rsidRDefault="0039789B" w:rsidP="00304342">
      <w:pPr>
        <w:pStyle w:val="Default"/>
        <w:numPr>
          <w:ilvl w:val="0"/>
          <w:numId w:val="6"/>
        </w:numPr>
        <w:spacing w:after="73"/>
        <w:rPr>
          <w:color w:val="000000" w:themeColor="text1"/>
          <w:sz w:val="28"/>
          <w:szCs w:val="28"/>
        </w:rPr>
      </w:pPr>
      <w:r>
        <w:rPr>
          <w:sz w:val="28"/>
          <w:szCs w:val="28"/>
        </w:rPr>
        <w:t xml:space="preserve">they have read Part I and Annex A of Keeping Children Safe in Education, </w:t>
      </w:r>
      <w:r w:rsidRPr="00C07F11">
        <w:rPr>
          <w:color w:val="000000" w:themeColor="text1"/>
          <w:sz w:val="28"/>
          <w:szCs w:val="28"/>
        </w:rPr>
        <w:t xml:space="preserve">and </w:t>
      </w:r>
    </w:p>
    <w:p w14:paraId="3EEB2F78" w14:textId="7263C0BD" w:rsidR="0039789B" w:rsidRPr="00C07F11" w:rsidRDefault="0039789B" w:rsidP="00304342">
      <w:pPr>
        <w:pStyle w:val="Default"/>
        <w:numPr>
          <w:ilvl w:val="0"/>
          <w:numId w:val="6"/>
        </w:numPr>
        <w:rPr>
          <w:color w:val="000000" w:themeColor="text1"/>
          <w:sz w:val="28"/>
          <w:szCs w:val="28"/>
        </w:rPr>
      </w:pPr>
      <w:r w:rsidRPr="00C07F11">
        <w:rPr>
          <w:color w:val="000000" w:themeColor="text1"/>
          <w:sz w:val="28"/>
          <w:szCs w:val="28"/>
        </w:rPr>
        <w:t xml:space="preserve">where the role involves regulated activity </w:t>
      </w:r>
      <w:r w:rsidR="0019117E">
        <w:rPr>
          <w:color w:val="000000" w:themeColor="text1"/>
          <w:sz w:val="28"/>
          <w:szCs w:val="28"/>
        </w:rPr>
        <w:t>that</w:t>
      </w:r>
      <w:r w:rsidRPr="00C07F11">
        <w:rPr>
          <w:color w:val="000000" w:themeColor="text1"/>
          <w:sz w:val="28"/>
          <w:szCs w:val="28"/>
        </w:rPr>
        <w:t xml:space="preserve"> the appropriate DBS check has been undertaken by that setting</w:t>
      </w:r>
      <w:r w:rsidR="0019117E">
        <w:rPr>
          <w:color w:val="000000" w:themeColor="text1"/>
          <w:sz w:val="28"/>
          <w:szCs w:val="28"/>
        </w:rPr>
        <w:t xml:space="preserve">. We may undertake </w:t>
      </w:r>
      <w:r w:rsidRPr="00C07F11">
        <w:rPr>
          <w:color w:val="000000" w:themeColor="text1"/>
          <w:sz w:val="28"/>
          <w:szCs w:val="28"/>
        </w:rPr>
        <w:t xml:space="preserve">a new DBS </w:t>
      </w:r>
      <w:r w:rsidR="0019117E">
        <w:rPr>
          <w:color w:val="000000" w:themeColor="text1"/>
          <w:sz w:val="28"/>
          <w:szCs w:val="28"/>
        </w:rPr>
        <w:t>if needed/wanted</w:t>
      </w:r>
      <w:r w:rsidRPr="00C07F11">
        <w:rPr>
          <w:color w:val="000000" w:themeColor="text1"/>
          <w:sz w:val="28"/>
          <w:szCs w:val="28"/>
        </w:rPr>
        <w:t xml:space="preserve">. It may be in these exceptional times we can rely on the DBS undertaken by their setting. </w:t>
      </w:r>
    </w:p>
    <w:p w14:paraId="5F88DD31" w14:textId="77777777" w:rsidR="0039789B" w:rsidRDefault="0039789B" w:rsidP="0039789B">
      <w:pPr>
        <w:pStyle w:val="Default"/>
        <w:rPr>
          <w:sz w:val="28"/>
          <w:szCs w:val="28"/>
        </w:rPr>
      </w:pPr>
    </w:p>
    <w:p w14:paraId="209A8F66" w14:textId="77777777" w:rsidR="00304342" w:rsidRDefault="0039789B" w:rsidP="0039789B">
      <w:pPr>
        <w:pStyle w:val="Default"/>
        <w:rPr>
          <w:sz w:val="28"/>
          <w:szCs w:val="28"/>
        </w:rPr>
      </w:pPr>
      <w:r>
        <w:rPr>
          <w:sz w:val="28"/>
          <w:szCs w:val="28"/>
        </w:rPr>
        <w:t xml:space="preserve">Our child protection procedures hold strong: </w:t>
      </w:r>
    </w:p>
    <w:p w14:paraId="647BF36D" w14:textId="77777777" w:rsidR="00EC4C1C" w:rsidRDefault="00EC4C1C" w:rsidP="00EC4C1C">
      <w:pPr>
        <w:pStyle w:val="Default"/>
        <w:numPr>
          <w:ilvl w:val="0"/>
          <w:numId w:val="6"/>
        </w:numPr>
        <w:spacing w:after="73"/>
        <w:rPr>
          <w:sz w:val="28"/>
          <w:szCs w:val="28"/>
        </w:rPr>
      </w:pPr>
      <w:r>
        <w:rPr>
          <w:sz w:val="28"/>
          <w:szCs w:val="28"/>
        </w:rPr>
        <w:t xml:space="preserve">People supervising volunteers must have undertaken the above checks </w:t>
      </w:r>
    </w:p>
    <w:p w14:paraId="02367F5B" w14:textId="77777777" w:rsidR="0039789B" w:rsidRPr="00EC4C1C" w:rsidRDefault="0039789B" w:rsidP="00EC4C1C">
      <w:pPr>
        <w:pStyle w:val="Default"/>
        <w:numPr>
          <w:ilvl w:val="0"/>
          <w:numId w:val="6"/>
        </w:numPr>
        <w:spacing w:after="73"/>
        <w:rPr>
          <w:sz w:val="28"/>
          <w:szCs w:val="28"/>
        </w:rPr>
      </w:pPr>
      <w:r>
        <w:rPr>
          <w:sz w:val="28"/>
          <w:szCs w:val="28"/>
        </w:rPr>
        <w:lastRenderedPageBreak/>
        <w:t xml:space="preserve">Volunteers may not be left unsupervised with children until suitable checks have been undertaken. </w:t>
      </w:r>
    </w:p>
    <w:p w14:paraId="7FC088F7" w14:textId="77777777" w:rsidR="0039789B" w:rsidRDefault="0039789B" w:rsidP="00304342">
      <w:pPr>
        <w:pStyle w:val="Default"/>
        <w:numPr>
          <w:ilvl w:val="0"/>
          <w:numId w:val="6"/>
        </w:numPr>
        <w:rPr>
          <w:sz w:val="28"/>
          <w:szCs w:val="28"/>
        </w:rPr>
      </w:pPr>
      <w:r>
        <w:rPr>
          <w:sz w:val="28"/>
          <w:szCs w:val="28"/>
        </w:rPr>
        <w:t xml:space="preserve">The school will decide whether to obtain an enhanced DBS check (with barred list information) for all staff and volunteers new to working in regulated activity in line with </w:t>
      </w:r>
      <w:hyperlink r:id="rId23" w:history="1">
        <w:r w:rsidRPr="00757D22">
          <w:rPr>
            <w:rStyle w:val="Hyperlink"/>
            <w:sz w:val="28"/>
            <w:szCs w:val="28"/>
          </w:rPr>
          <w:t>DBS guidance</w:t>
        </w:r>
      </w:hyperlink>
      <w:r>
        <w:rPr>
          <w:sz w:val="28"/>
          <w:szCs w:val="28"/>
        </w:rPr>
        <w:t xml:space="preserve">. </w:t>
      </w:r>
    </w:p>
    <w:p w14:paraId="185373CE" w14:textId="77777777" w:rsidR="0039789B" w:rsidRDefault="0039789B" w:rsidP="0039789B">
      <w:pPr>
        <w:pStyle w:val="Default"/>
        <w:rPr>
          <w:sz w:val="28"/>
          <w:szCs w:val="28"/>
        </w:rPr>
      </w:pPr>
    </w:p>
    <w:p w14:paraId="548E6AFE" w14:textId="77777777" w:rsidR="0039789B" w:rsidRDefault="0039789B" w:rsidP="007256AA"/>
    <w:p w14:paraId="76AB8536" w14:textId="77777777" w:rsidR="0039789B" w:rsidRDefault="0039789B" w:rsidP="00757D22">
      <w:pPr>
        <w:pStyle w:val="Default"/>
        <w:numPr>
          <w:ilvl w:val="0"/>
          <w:numId w:val="6"/>
        </w:numPr>
        <w:spacing w:after="73"/>
        <w:rPr>
          <w:sz w:val="28"/>
          <w:szCs w:val="28"/>
        </w:rPr>
      </w:pPr>
      <w:r>
        <w:rPr>
          <w:sz w:val="28"/>
          <w:szCs w:val="28"/>
        </w:rPr>
        <w:t xml:space="preserve">When undertaking ID checks on documents for the DBS it is reasonable to </w:t>
      </w:r>
      <w:hyperlink r:id="rId24" w:history="1">
        <w:r w:rsidRPr="00757D22">
          <w:rPr>
            <w:rStyle w:val="Hyperlink"/>
            <w:sz w:val="28"/>
            <w:szCs w:val="28"/>
          </w:rPr>
          <w:t>initially check these documents online</w:t>
        </w:r>
      </w:hyperlink>
      <w:r>
        <w:rPr>
          <w:color w:val="0462C1"/>
          <w:sz w:val="28"/>
          <w:szCs w:val="28"/>
        </w:rPr>
        <w:t xml:space="preserve"> </w:t>
      </w:r>
      <w:r>
        <w:rPr>
          <w:sz w:val="28"/>
          <w:szCs w:val="28"/>
        </w:rPr>
        <w:t xml:space="preserve">through a live video link and to accept scanned images of documents for the purpose of applying for the check. The actual documents will then be checked against the scanned images when the employee or volunteer arrives for their first day. </w:t>
      </w:r>
    </w:p>
    <w:p w14:paraId="2D225AE2" w14:textId="77777777" w:rsidR="00B17D25" w:rsidRDefault="0039789B" w:rsidP="00757D22">
      <w:pPr>
        <w:pStyle w:val="Default"/>
        <w:numPr>
          <w:ilvl w:val="0"/>
          <w:numId w:val="6"/>
        </w:numPr>
        <w:rPr>
          <w:sz w:val="28"/>
          <w:szCs w:val="28"/>
        </w:rPr>
      </w:pPr>
      <w:r>
        <w:rPr>
          <w:sz w:val="28"/>
          <w:szCs w:val="28"/>
        </w:rPr>
        <w:t xml:space="preserve">The school will update the Single Central Record of all staff and volunteers working in the school, including those from other settings. </w:t>
      </w:r>
    </w:p>
    <w:p w14:paraId="1A056A18" w14:textId="77777777" w:rsidR="0039789B" w:rsidRDefault="00B17D25" w:rsidP="00757D22">
      <w:pPr>
        <w:pStyle w:val="Default"/>
        <w:numPr>
          <w:ilvl w:val="0"/>
          <w:numId w:val="6"/>
        </w:numPr>
        <w:rPr>
          <w:sz w:val="28"/>
          <w:szCs w:val="28"/>
        </w:rPr>
      </w:pPr>
      <w:r>
        <w:rPr>
          <w:sz w:val="28"/>
          <w:szCs w:val="28"/>
        </w:rPr>
        <w:t xml:space="preserve">A record will be kept </w:t>
      </w:r>
      <w:r w:rsidR="0039789B">
        <w:rPr>
          <w:sz w:val="28"/>
          <w:szCs w:val="28"/>
        </w:rPr>
        <w:t xml:space="preserve">of who is </w:t>
      </w:r>
      <w:r>
        <w:rPr>
          <w:sz w:val="28"/>
          <w:szCs w:val="28"/>
        </w:rPr>
        <w:t>working in the school each day in the signing in book.</w:t>
      </w:r>
    </w:p>
    <w:p w14:paraId="5CC3D3F6" w14:textId="77777777" w:rsidR="0032387D" w:rsidRPr="008C64F0" w:rsidRDefault="0032387D" w:rsidP="008C64F0">
      <w:pPr>
        <w:pStyle w:val="Default"/>
        <w:rPr>
          <w:sz w:val="28"/>
          <w:szCs w:val="28"/>
        </w:rPr>
      </w:pPr>
    </w:p>
    <w:sectPr w:rsidR="0032387D" w:rsidRPr="008C64F0">
      <w:pgSz w:w="11906" w:h="16838" w:code="9"/>
      <w:pgMar w:top="1440" w:right="1440" w:bottom="432"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CC6"/>
    <w:multiLevelType w:val="hybridMultilevel"/>
    <w:tmpl w:val="12BC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61147"/>
    <w:multiLevelType w:val="hybridMultilevel"/>
    <w:tmpl w:val="205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A0741"/>
    <w:multiLevelType w:val="hybridMultilevel"/>
    <w:tmpl w:val="F5E27E2A"/>
    <w:lvl w:ilvl="0" w:tplc="8710D0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75F81"/>
    <w:multiLevelType w:val="hybridMultilevel"/>
    <w:tmpl w:val="41084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A374D"/>
    <w:multiLevelType w:val="hybridMultilevel"/>
    <w:tmpl w:val="F16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76C82"/>
    <w:multiLevelType w:val="hybridMultilevel"/>
    <w:tmpl w:val="21E4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93250"/>
    <w:multiLevelType w:val="hybridMultilevel"/>
    <w:tmpl w:val="B47A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A2679"/>
    <w:multiLevelType w:val="hybridMultilevel"/>
    <w:tmpl w:val="62DA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B4198"/>
    <w:multiLevelType w:val="hybridMultilevel"/>
    <w:tmpl w:val="45FC6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92D35"/>
    <w:multiLevelType w:val="hybridMultilevel"/>
    <w:tmpl w:val="308A84B0"/>
    <w:lvl w:ilvl="0" w:tplc="8710D0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6"/>
  </w:num>
  <w:num w:numId="6">
    <w:abstractNumId w:val="4"/>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9B"/>
    <w:rsid w:val="00010D32"/>
    <w:rsid w:val="000115D3"/>
    <w:rsid w:val="0005710E"/>
    <w:rsid w:val="00063D4D"/>
    <w:rsid w:val="00071153"/>
    <w:rsid w:val="00127ABF"/>
    <w:rsid w:val="001337D9"/>
    <w:rsid w:val="00137127"/>
    <w:rsid w:val="0019117E"/>
    <w:rsid w:val="001B2A48"/>
    <w:rsid w:val="00216E8A"/>
    <w:rsid w:val="0022147B"/>
    <w:rsid w:val="00222807"/>
    <w:rsid w:val="00272CEA"/>
    <w:rsid w:val="002D2D86"/>
    <w:rsid w:val="002E3AAD"/>
    <w:rsid w:val="00304342"/>
    <w:rsid w:val="0032387D"/>
    <w:rsid w:val="0039789B"/>
    <w:rsid w:val="003B15B6"/>
    <w:rsid w:val="0040042E"/>
    <w:rsid w:val="004048F5"/>
    <w:rsid w:val="0044456C"/>
    <w:rsid w:val="004B1A1F"/>
    <w:rsid w:val="004D635F"/>
    <w:rsid w:val="005279A0"/>
    <w:rsid w:val="00533DAC"/>
    <w:rsid w:val="00597600"/>
    <w:rsid w:val="005A1890"/>
    <w:rsid w:val="005A3B01"/>
    <w:rsid w:val="005F3401"/>
    <w:rsid w:val="005F578C"/>
    <w:rsid w:val="0066320C"/>
    <w:rsid w:val="00665943"/>
    <w:rsid w:val="00667A99"/>
    <w:rsid w:val="006A25C7"/>
    <w:rsid w:val="006F3A88"/>
    <w:rsid w:val="00711E4C"/>
    <w:rsid w:val="007256AA"/>
    <w:rsid w:val="00743E1D"/>
    <w:rsid w:val="00757D22"/>
    <w:rsid w:val="00764794"/>
    <w:rsid w:val="0077382D"/>
    <w:rsid w:val="007D1158"/>
    <w:rsid w:val="008040A9"/>
    <w:rsid w:val="00893D80"/>
    <w:rsid w:val="008B0075"/>
    <w:rsid w:val="008B32C6"/>
    <w:rsid w:val="008C64F0"/>
    <w:rsid w:val="008D46EA"/>
    <w:rsid w:val="008F15DC"/>
    <w:rsid w:val="00916101"/>
    <w:rsid w:val="00935F64"/>
    <w:rsid w:val="009372B6"/>
    <w:rsid w:val="0094253A"/>
    <w:rsid w:val="00946800"/>
    <w:rsid w:val="009538A9"/>
    <w:rsid w:val="00980E51"/>
    <w:rsid w:val="00985282"/>
    <w:rsid w:val="009C4343"/>
    <w:rsid w:val="009D23C9"/>
    <w:rsid w:val="009F2126"/>
    <w:rsid w:val="00AA2881"/>
    <w:rsid w:val="00B128B1"/>
    <w:rsid w:val="00B17D25"/>
    <w:rsid w:val="00C07F11"/>
    <w:rsid w:val="00C4021D"/>
    <w:rsid w:val="00C43669"/>
    <w:rsid w:val="00CA29EB"/>
    <w:rsid w:val="00CB3645"/>
    <w:rsid w:val="00CD3300"/>
    <w:rsid w:val="00CE2028"/>
    <w:rsid w:val="00D2519B"/>
    <w:rsid w:val="00D90787"/>
    <w:rsid w:val="00DA2576"/>
    <w:rsid w:val="00DA755C"/>
    <w:rsid w:val="00DB0F22"/>
    <w:rsid w:val="00DE4AE2"/>
    <w:rsid w:val="00E030CB"/>
    <w:rsid w:val="00E121FE"/>
    <w:rsid w:val="00E84FCE"/>
    <w:rsid w:val="00EA1FF9"/>
    <w:rsid w:val="00EC4C1C"/>
    <w:rsid w:val="00EE3B85"/>
    <w:rsid w:val="00EF2C6C"/>
    <w:rsid w:val="00F0091B"/>
    <w:rsid w:val="00F41145"/>
    <w:rsid w:val="00F618DE"/>
    <w:rsid w:val="00F91ADE"/>
    <w:rsid w:val="00FA42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17230"/>
  <w15:docId w15:val="{9932DE1F-3C68-4ACC-81A3-AD041D29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10E"/>
    <w:rPr>
      <w:rFonts w:ascii="Arial"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89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5A3B01"/>
    <w:rPr>
      <w:color w:val="0000FF" w:themeColor="hyperlink"/>
      <w:u w:val="single"/>
    </w:rPr>
  </w:style>
  <w:style w:type="paragraph" w:styleId="BalloonText">
    <w:name w:val="Balloon Text"/>
    <w:basedOn w:val="Normal"/>
    <w:link w:val="BalloonTextChar"/>
    <w:rsid w:val="0005710E"/>
    <w:rPr>
      <w:rFonts w:ascii="Tahoma" w:hAnsi="Tahoma" w:cs="Tahoma"/>
      <w:sz w:val="16"/>
      <w:szCs w:val="16"/>
    </w:rPr>
  </w:style>
  <w:style w:type="character" w:customStyle="1" w:styleId="BalloonTextChar">
    <w:name w:val="Balloon Text Char"/>
    <w:basedOn w:val="DefaultParagraphFont"/>
    <w:link w:val="BalloonText"/>
    <w:rsid w:val="0005710E"/>
    <w:rPr>
      <w:rFonts w:ascii="Tahoma" w:hAnsi="Tahoma" w:cs="Tahoma"/>
      <w:color w:val="000000"/>
      <w:sz w:val="16"/>
      <w:szCs w:val="16"/>
      <w:lang w:eastAsia="en-US"/>
    </w:rPr>
  </w:style>
  <w:style w:type="character" w:customStyle="1" w:styleId="UnresolvedMention1">
    <w:name w:val="Unresolved Mention1"/>
    <w:basedOn w:val="DefaultParagraphFont"/>
    <w:uiPriority w:val="99"/>
    <w:semiHidden/>
    <w:unhideWhenUsed/>
    <w:rsid w:val="008040A9"/>
    <w:rPr>
      <w:color w:val="605E5C"/>
      <w:shd w:val="clear" w:color="auto" w:fill="E1DFDD"/>
    </w:rPr>
  </w:style>
  <w:style w:type="character" w:styleId="UnresolvedMention">
    <w:name w:val="Unresolved Mention"/>
    <w:basedOn w:val="DefaultParagraphFont"/>
    <w:uiPriority w:val="99"/>
    <w:semiHidden/>
    <w:unhideWhenUsed/>
    <w:rsid w:val="00DA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shelpdesk@gloucestershire.gov.uk" TargetMode="External"/><Relationship Id="rId13" Type="http://schemas.openxmlformats.org/officeDocument/2006/relationships/hyperlink" Target="https://www.nspcc.org.uk/keeping-children-safe/online-safety/" TargetMode="External"/><Relationship Id="rId18" Type="http://schemas.openxmlformats.org/officeDocument/2006/relationships/hyperlink" Target="https://www.thinkuknow.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scb.org.uk/i-work-with-children-young-people-and-parents/the-role-of-the-lado-and-the-allegations-management-process/" TargetMode="External"/><Relationship Id="rId7" Type="http://schemas.openxmlformats.org/officeDocument/2006/relationships/hyperlink" Target="https://www.gov.uk/government/publications/covid-19-safeguarding-in-schools-colleges-and-other-providers/coronavirus-covid-19-safeguarding-in-schools-colleges-and-other-providers" TargetMode="External"/><Relationship Id="rId12" Type="http://schemas.openxmlformats.org/officeDocument/2006/relationships/hyperlink" Target="mailto:halah.shamsel-din@gloucestershire.gov.uk" TargetMode="External"/><Relationship Id="rId17" Type="http://schemas.openxmlformats.org/officeDocument/2006/relationships/hyperlink" Target="https://parentinfo.org/favicon.i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t-aware.org.uk/" TargetMode="External"/><Relationship Id="rId20" Type="http://schemas.openxmlformats.org/officeDocument/2006/relationships/hyperlink" Target="https://www.saferinternet.org.uk/helpline/professionals-online-safety-helpline" TargetMode="External"/><Relationship Id="rId1" Type="http://schemas.openxmlformats.org/officeDocument/2006/relationships/numbering" Target="numbering.xml"/><Relationship Id="rId6" Type="http://schemas.openxmlformats.org/officeDocument/2006/relationships/image" Target="http://www.eastingtonprimary.co.uk/wp-content/uploads/2014/07/cropped-banner5.jpg" TargetMode="External"/><Relationship Id="rId11" Type="http://schemas.openxmlformats.org/officeDocument/2006/relationships/hyperlink" Target="https://www.gov.uk/guidance/domestic-abuse-how-to-get-help?utm_source=9edb434c-8bd7-4ca1-b369-97fee02097fe&amp;utm_medium=email&amp;utm_campaign=govuk-notifications&amp;utm_content=immediate" TargetMode="External"/><Relationship Id="rId24" Type="http://schemas.openxmlformats.org/officeDocument/2006/relationships/hyperlink" Target="https://www.gov.uk/government/news/covid-19-changes-to-dbs-id-checking-guidelines" TargetMode="External"/><Relationship Id="rId5" Type="http://schemas.openxmlformats.org/officeDocument/2006/relationships/image" Target="media/image1.jpeg"/><Relationship Id="rId15" Type="http://schemas.openxmlformats.org/officeDocument/2006/relationships/hyperlink" Target="https://swgfl.org.uk/" TargetMode="External"/><Relationship Id="rId23" Type="http://schemas.openxmlformats.org/officeDocument/2006/relationships/hyperlink" Target="https://www.gov.uk/government/collections/dbs-eligibility-guidance" TargetMode="Externa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hyperlink" Target="https://www.saferinternet.org.uk/" TargetMode="External"/><Relationship Id="rId4" Type="http://schemas.openxmlformats.org/officeDocument/2006/relationships/webSettings" Target="webSettings.xml"/><Relationship Id="rId9" Type="http://schemas.openxmlformats.org/officeDocument/2006/relationships/hyperlink" Target="https://www.gscb.org.uk/i-work-with-children-young-people-and-parents/guidance-for-working-with-children-and-young-people/" TargetMode="External"/><Relationship Id="rId14" Type="http://schemas.openxmlformats.org/officeDocument/2006/relationships/hyperlink" Target="https://www.internetmatters.org/?gclid=EAIaIQobChMIktuA5LWK2wIVRYXVCh2afg2aEAAYASAAEgIJ5vD_BwE" TargetMode="External"/><Relationship Id="rId22"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Georgina</dc:creator>
  <cp:lastModifiedBy>Zoe</cp:lastModifiedBy>
  <cp:revision>2</cp:revision>
  <dcterms:created xsi:type="dcterms:W3CDTF">2021-01-18T08:49:00Z</dcterms:created>
  <dcterms:modified xsi:type="dcterms:W3CDTF">2021-01-18T08:49:00Z</dcterms:modified>
</cp:coreProperties>
</file>